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EEDDE" w14:textId="77777777" w:rsidR="00DC1D2D" w:rsidRPr="00DC1D2D" w:rsidRDefault="00DC1D2D" w:rsidP="00DC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Благотворительный фонд «Образ жизни»</w:t>
      </w:r>
    </w:p>
    <w:p w14:paraId="4B68469F" w14:textId="77777777" w:rsidR="00DC1D2D" w:rsidRPr="00DC1D2D" w:rsidRDefault="00DC1D2D" w:rsidP="00DC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Социально-образовательный проект</w:t>
      </w:r>
    </w:p>
    <w:p w14:paraId="7A6A2DF4" w14:textId="77777777" w:rsidR="00DC1D2D" w:rsidRPr="00DC1D2D" w:rsidRDefault="00DC1D2D" w:rsidP="00DC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«Школа позитивных привычек»</w:t>
      </w:r>
    </w:p>
    <w:p w14:paraId="5671F4EE" w14:textId="77777777" w:rsidR="00DC1D2D" w:rsidRPr="00DC1D2D" w:rsidRDefault="00DC1D2D" w:rsidP="00DC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E4213" w14:textId="77777777" w:rsidR="00DC1D2D" w:rsidRPr="00DC1D2D" w:rsidRDefault="00DC1D2D" w:rsidP="00DC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Технологическая карта занятия</w:t>
      </w:r>
      <w:r w:rsidR="00C55EDB">
        <w:rPr>
          <w:rFonts w:ascii="Times New Roman" w:hAnsi="Times New Roman"/>
          <w:b/>
          <w:sz w:val="28"/>
          <w:szCs w:val="28"/>
        </w:rPr>
        <w:t xml:space="preserve"> №1</w:t>
      </w:r>
    </w:p>
    <w:p w14:paraId="3FC9B728" w14:textId="77777777" w:rsidR="00DC1D2D" w:rsidRPr="00DC1D2D" w:rsidRDefault="00DC1D2D" w:rsidP="00DC1D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8454DF" w14:textId="77777777" w:rsidR="00DC1D2D" w:rsidRPr="00DC1D2D" w:rsidRDefault="00DC1D2D" w:rsidP="00397AA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Название курса: «</w:t>
      </w:r>
      <w:r w:rsidR="002132ED" w:rsidRPr="00FA028C">
        <w:rPr>
          <w:rFonts w:ascii="Times New Roman" w:hAnsi="Times New Roman"/>
          <w:b/>
          <w:sz w:val="28"/>
          <w:szCs w:val="28"/>
        </w:rPr>
        <w:t>#</w:t>
      </w:r>
      <w:r w:rsidRPr="00DC1D2D">
        <w:rPr>
          <w:rFonts w:ascii="Times New Roman" w:hAnsi="Times New Roman"/>
          <w:b/>
          <w:sz w:val="28"/>
          <w:szCs w:val="28"/>
        </w:rPr>
        <w:t>Доброидети»</w:t>
      </w:r>
    </w:p>
    <w:p w14:paraId="47B8B299" w14:textId="77777777" w:rsidR="00DC1D2D" w:rsidRPr="00DC1D2D" w:rsidRDefault="00DC1D2D" w:rsidP="00397AA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Возрастная категория: 12+</w:t>
      </w:r>
    </w:p>
    <w:p w14:paraId="13A86B48" w14:textId="77777777" w:rsidR="00DC1D2D" w:rsidRDefault="00DC1D2D" w:rsidP="00397AA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C1D2D">
        <w:rPr>
          <w:rFonts w:ascii="Times New Roman" w:hAnsi="Times New Roman"/>
          <w:b/>
          <w:sz w:val="28"/>
          <w:szCs w:val="28"/>
        </w:rPr>
        <w:t>Тема: «</w:t>
      </w:r>
      <w:r w:rsidR="00AD0B3C">
        <w:rPr>
          <w:rFonts w:ascii="Times New Roman" w:hAnsi="Times New Roman"/>
          <w:b/>
          <w:sz w:val="28"/>
          <w:szCs w:val="28"/>
        </w:rPr>
        <w:t>Эстафета добра</w:t>
      </w:r>
      <w:r w:rsidRPr="00DC1D2D">
        <w:rPr>
          <w:rFonts w:ascii="Times New Roman" w:hAnsi="Times New Roman"/>
          <w:b/>
          <w:sz w:val="28"/>
          <w:szCs w:val="28"/>
        </w:rPr>
        <w:t>»</w:t>
      </w:r>
    </w:p>
    <w:p w14:paraId="3F285883" w14:textId="77777777" w:rsidR="00DC1D2D" w:rsidRDefault="00DC1D2D" w:rsidP="00DC1D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D86BA4" w14:textId="01DEB9F5" w:rsidR="00DC1D2D" w:rsidRDefault="00DC1D2D" w:rsidP="00397AA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Аннотация. </w:t>
      </w:r>
      <w:r w:rsidR="00397AA4">
        <w:rPr>
          <w:rFonts w:ascii="Times New Roman" w:hAnsi="Times New Roman"/>
          <w:sz w:val="28"/>
          <w:szCs w:val="28"/>
        </w:rPr>
        <w:t>Занятие</w:t>
      </w:r>
      <w:r w:rsidRPr="00DC1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C1D2D">
        <w:rPr>
          <w:rFonts w:ascii="Times New Roman" w:hAnsi="Times New Roman"/>
          <w:sz w:val="28"/>
          <w:szCs w:val="28"/>
        </w:rPr>
        <w:t>Эстафета добра</w:t>
      </w:r>
      <w:r>
        <w:rPr>
          <w:rFonts w:ascii="Times New Roman" w:hAnsi="Times New Roman"/>
          <w:sz w:val="28"/>
          <w:szCs w:val="28"/>
        </w:rPr>
        <w:t>»</w:t>
      </w:r>
      <w:r w:rsidRPr="00DC1D2D">
        <w:rPr>
          <w:rFonts w:ascii="Times New Roman" w:hAnsi="Times New Roman"/>
          <w:sz w:val="28"/>
          <w:szCs w:val="28"/>
        </w:rPr>
        <w:t xml:space="preserve"> направл</w:t>
      </w:r>
      <w:r w:rsidR="00397AA4">
        <w:rPr>
          <w:rFonts w:ascii="Times New Roman" w:hAnsi="Times New Roman"/>
          <w:sz w:val="28"/>
          <w:szCs w:val="28"/>
        </w:rPr>
        <w:t>ено</w:t>
      </w:r>
      <w:r w:rsidRPr="00DC1D2D">
        <w:rPr>
          <w:rFonts w:ascii="Times New Roman" w:hAnsi="Times New Roman"/>
          <w:sz w:val="28"/>
          <w:szCs w:val="28"/>
        </w:rPr>
        <w:t xml:space="preserve"> на формирование у детей представления о сфере благотворительности и</w:t>
      </w:r>
      <w:r w:rsidR="00FA028C">
        <w:rPr>
          <w:rFonts w:ascii="Times New Roman" w:hAnsi="Times New Roman"/>
          <w:sz w:val="28"/>
          <w:szCs w:val="28"/>
        </w:rPr>
        <w:t xml:space="preserve"> ее</w:t>
      </w:r>
      <w:r w:rsidR="00720421">
        <w:rPr>
          <w:rFonts w:ascii="Times New Roman" w:hAnsi="Times New Roman"/>
          <w:sz w:val="28"/>
          <w:szCs w:val="28"/>
        </w:rPr>
        <w:t xml:space="preserve"> значении</w:t>
      </w:r>
      <w:r w:rsidRPr="00DC1D2D">
        <w:rPr>
          <w:rFonts w:ascii="Times New Roman" w:hAnsi="Times New Roman"/>
          <w:sz w:val="28"/>
          <w:szCs w:val="28"/>
        </w:rPr>
        <w:t xml:space="preserve"> для общества</w:t>
      </w:r>
      <w:r>
        <w:rPr>
          <w:rFonts w:ascii="Times New Roman" w:hAnsi="Times New Roman"/>
          <w:sz w:val="28"/>
          <w:szCs w:val="28"/>
        </w:rPr>
        <w:t>.</w:t>
      </w:r>
      <w:r w:rsidRPr="00DC1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C1D2D">
        <w:rPr>
          <w:rFonts w:ascii="Times New Roman" w:hAnsi="Times New Roman"/>
          <w:sz w:val="28"/>
          <w:szCs w:val="28"/>
        </w:rPr>
        <w:t xml:space="preserve"> ходе занятия школьники знакомятся с понятиями, связанными со сферой благотворительности: </w:t>
      </w:r>
      <w:r>
        <w:rPr>
          <w:rFonts w:ascii="Times New Roman" w:hAnsi="Times New Roman"/>
          <w:sz w:val="28"/>
          <w:szCs w:val="28"/>
        </w:rPr>
        <w:t>«</w:t>
      </w:r>
      <w:r w:rsidR="00FA028C">
        <w:rPr>
          <w:rFonts w:ascii="Times New Roman" w:hAnsi="Times New Roman"/>
          <w:sz w:val="28"/>
          <w:szCs w:val="28"/>
        </w:rPr>
        <w:t>милосердие</w:t>
      </w:r>
      <w:r>
        <w:rPr>
          <w:rFonts w:ascii="Times New Roman" w:hAnsi="Times New Roman"/>
          <w:sz w:val="28"/>
          <w:szCs w:val="28"/>
        </w:rPr>
        <w:t>»</w:t>
      </w:r>
      <w:r w:rsidRPr="00DC1D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C1D2D">
        <w:rPr>
          <w:rFonts w:ascii="Times New Roman" w:hAnsi="Times New Roman"/>
          <w:sz w:val="28"/>
          <w:szCs w:val="28"/>
        </w:rPr>
        <w:t>благотворительная деятельность</w:t>
      </w:r>
      <w:r>
        <w:rPr>
          <w:rFonts w:ascii="Times New Roman" w:hAnsi="Times New Roman"/>
          <w:sz w:val="28"/>
          <w:szCs w:val="28"/>
        </w:rPr>
        <w:t>»</w:t>
      </w:r>
      <w:r w:rsidRPr="00DC1D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C1D2D">
        <w:rPr>
          <w:rFonts w:ascii="Times New Roman" w:hAnsi="Times New Roman"/>
          <w:sz w:val="28"/>
          <w:szCs w:val="28"/>
        </w:rPr>
        <w:t xml:space="preserve">благотворительные фонды </w:t>
      </w:r>
      <w:r>
        <w:rPr>
          <w:rFonts w:ascii="Times New Roman" w:hAnsi="Times New Roman"/>
          <w:sz w:val="28"/>
          <w:szCs w:val="28"/>
        </w:rPr>
        <w:t>(</w:t>
      </w:r>
      <w:r w:rsidRPr="00DC1D2D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)»</w:t>
      </w:r>
      <w:r w:rsidRPr="00DC1D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DC1D2D">
        <w:rPr>
          <w:rFonts w:ascii="Times New Roman" w:hAnsi="Times New Roman"/>
          <w:sz w:val="28"/>
          <w:szCs w:val="28"/>
        </w:rPr>
        <w:t>благотворительная акция</w:t>
      </w:r>
      <w:r>
        <w:rPr>
          <w:rFonts w:ascii="Times New Roman" w:hAnsi="Times New Roman"/>
          <w:sz w:val="28"/>
          <w:szCs w:val="28"/>
        </w:rPr>
        <w:t>»</w:t>
      </w:r>
      <w:r w:rsidRPr="00DC1D2D">
        <w:rPr>
          <w:rFonts w:ascii="Times New Roman" w:hAnsi="Times New Roman"/>
          <w:sz w:val="28"/>
          <w:szCs w:val="28"/>
        </w:rPr>
        <w:t>. Важно раскрыть не только положительное значение для социальной сферы деятельности благотворительных организаций, но и</w:t>
      </w:r>
      <w:r w:rsidR="00165502">
        <w:rPr>
          <w:rFonts w:ascii="Times New Roman" w:hAnsi="Times New Roman"/>
          <w:sz w:val="28"/>
          <w:szCs w:val="28"/>
        </w:rPr>
        <w:t xml:space="preserve"> р</w:t>
      </w:r>
      <w:r w:rsidR="00A8618E">
        <w:rPr>
          <w:rFonts w:ascii="Times New Roman" w:hAnsi="Times New Roman"/>
          <w:sz w:val="28"/>
          <w:szCs w:val="28"/>
        </w:rPr>
        <w:t>ассказать о последствиях неправильного подхода к благотворительной деятельности</w:t>
      </w:r>
      <w:r w:rsidRPr="00DC1D2D">
        <w:rPr>
          <w:rFonts w:ascii="Times New Roman" w:hAnsi="Times New Roman"/>
          <w:sz w:val="28"/>
          <w:szCs w:val="28"/>
        </w:rPr>
        <w:t>. Педагог включает школьников в рассуждение о том</w:t>
      </w:r>
      <w:r w:rsidR="00A8618E">
        <w:rPr>
          <w:rFonts w:ascii="Times New Roman" w:hAnsi="Times New Roman"/>
          <w:sz w:val="28"/>
          <w:szCs w:val="28"/>
        </w:rPr>
        <w:t>,</w:t>
      </w:r>
      <w:r w:rsidRPr="00DC1D2D">
        <w:rPr>
          <w:rFonts w:ascii="Times New Roman" w:hAnsi="Times New Roman"/>
          <w:sz w:val="28"/>
          <w:szCs w:val="28"/>
        </w:rPr>
        <w:t xml:space="preserve"> какие позитивные добрые дела они могут выполнять самостоятельно, в какие благотворительные акции они могут включаться. </w:t>
      </w:r>
    </w:p>
    <w:p w14:paraId="4EA62215" w14:textId="7462401E" w:rsidR="00DC1D2D" w:rsidRDefault="00DC1D2D" w:rsidP="00397AA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1D2D">
        <w:rPr>
          <w:rFonts w:ascii="Times New Roman" w:hAnsi="Times New Roman"/>
          <w:sz w:val="28"/>
          <w:szCs w:val="28"/>
        </w:rPr>
        <w:t xml:space="preserve">Социальные проблемы, их значимость и возможность участия в их решении обсуждается через введение понятия </w:t>
      </w:r>
      <w:r>
        <w:rPr>
          <w:rFonts w:ascii="Times New Roman" w:hAnsi="Times New Roman"/>
          <w:sz w:val="28"/>
          <w:szCs w:val="28"/>
        </w:rPr>
        <w:t>«волонтерство</w:t>
      </w:r>
      <w:r w:rsidRPr="00DC1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(добровольчество)»</w:t>
      </w:r>
      <w:r w:rsidR="00A8618E">
        <w:rPr>
          <w:rFonts w:ascii="Times New Roman" w:hAnsi="Times New Roman"/>
          <w:sz w:val="28"/>
          <w:szCs w:val="28"/>
        </w:rPr>
        <w:t>. Также</w:t>
      </w:r>
      <w:r w:rsidRPr="00DC1D2D">
        <w:rPr>
          <w:rFonts w:ascii="Times New Roman" w:hAnsi="Times New Roman"/>
          <w:sz w:val="28"/>
          <w:szCs w:val="28"/>
        </w:rPr>
        <w:t xml:space="preserve"> обсуждается возможность создания волонтёрского отряда </w:t>
      </w:r>
      <w:r>
        <w:rPr>
          <w:rFonts w:ascii="Times New Roman" w:hAnsi="Times New Roman"/>
          <w:sz w:val="28"/>
          <w:szCs w:val="28"/>
        </w:rPr>
        <w:t>(</w:t>
      </w:r>
      <w:r w:rsidRPr="00DC1D2D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>)</w:t>
      </w:r>
      <w:r w:rsidRPr="00DC1D2D">
        <w:rPr>
          <w:rFonts w:ascii="Times New Roman" w:hAnsi="Times New Roman"/>
          <w:sz w:val="28"/>
          <w:szCs w:val="28"/>
        </w:rPr>
        <w:t xml:space="preserve"> или участия в работе существующего объединения. Необходимо вовлечь обучающихся в активное обсуждение актуальных проблем местного сообщества, это будет способствовать </w:t>
      </w:r>
      <w:r w:rsidR="00720421">
        <w:rPr>
          <w:rFonts w:ascii="Times New Roman" w:hAnsi="Times New Roman"/>
          <w:sz w:val="28"/>
          <w:szCs w:val="28"/>
        </w:rPr>
        <w:t xml:space="preserve">развитию </w:t>
      </w:r>
      <w:r w:rsidRPr="00DC1D2D">
        <w:rPr>
          <w:rFonts w:ascii="Times New Roman" w:hAnsi="Times New Roman"/>
          <w:sz w:val="28"/>
          <w:szCs w:val="28"/>
        </w:rPr>
        <w:t xml:space="preserve">мотивации к социально значимым делам. </w:t>
      </w:r>
    </w:p>
    <w:p w14:paraId="56765F9C" w14:textId="77777777" w:rsidR="004058EF" w:rsidRDefault="00DC1D2D" w:rsidP="00397AA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1D2D">
        <w:rPr>
          <w:rFonts w:ascii="Times New Roman" w:hAnsi="Times New Roman"/>
          <w:sz w:val="28"/>
          <w:szCs w:val="28"/>
        </w:rPr>
        <w:t xml:space="preserve">Особенностями занятия является использование образовательной технологии </w:t>
      </w:r>
      <w:r>
        <w:rPr>
          <w:rFonts w:ascii="Times New Roman" w:hAnsi="Times New Roman"/>
          <w:sz w:val="28"/>
          <w:szCs w:val="28"/>
        </w:rPr>
        <w:t xml:space="preserve">деятельностного типа: </w:t>
      </w:r>
      <w:r w:rsidR="00720421">
        <w:rPr>
          <w:rFonts w:ascii="Times New Roman" w:hAnsi="Times New Roman"/>
          <w:b/>
          <w:sz w:val="28"/>
          <w:szCs w:val="28"/>
        </w:rPr>
        <w:t>проблемно-диалогическая технология</w:t>
      </w:r>
      <w:r w:rsidRPr="00DC1D2D">
        <w:rPr>
          <w:rFonts w:ascii="Times New Roman" w:hAnsi="Times New Roman"/>
          <w:sz w:val="28"/>
          <w:szCs w:val="28"/>
        </w:rPr>
        <w:t xml:space="preserve">. </w:t>
      </w:r>
    </w:p>
    <w:p w14:paraId="163ED7AA" w14:textId="77777777" w:rsidR="004058EF" w:rsidRDefault="00DC1D2D" w:rsidP="00397AA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1D2D">
        <w:rPr>
          <w:rFonts w:ascii="Times New Roman" w:hAnsi="Times New Roman"/>
          <w:sz w:val="28"/>
          <w:szCs w:val="28"/>
        </w:rPr>
        <w:t>Технология основывается на создани</w:t>
      </w:r>
      <w:r w:rsidR="004058EF">
        <w:rPr>
          <w:rFonts w:ascii="Times New Roman" w:hAnsi="Times New Roman"/>
          <w:sz w:val="28"/>
          <w:szCs w:val="28"/>
        </w:rPr>
        <w:t>и</w:t>
      </w:r>
      <w:r w:rsidRPr="00DC1D2D">
        <w:rPr>
          <w:rFonts w:ascii="Times New Roman" w:hAnsi="Times New Roman"/>
          <w:sz w:val="28"/>
          <w:szCs w:val="28"/>
        </w:rPr>
        <w:t xml:space="preserve">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</w:t>
      </w:r>
      <w:r w:rsidRPr="00DC1D2D">
        <w:rPr>
          <w:rFonts w:ascii="Times New Roman" w:hAnsi="Times New Roman"/>
          <w:sz w:val="28"/>
          <w:szCs w:val="28"/>
        </w:rPr>
        <w:lastRenderedPageBreak/>
        <w:t xml:space="preserve">внимание уделяется общению педагога и обучающихся, в данной технологии возможно только сотрудничество, в котором ценится собственное мнение ребёнка. </w:t>
      </w:r>
    </w:p>
    <w:p w14:paraId="03E44F22" w14:textId="77777777" w:rsidR="004058EF" w:rsidRDefault="00DC1D2D" w:rsidP="00397AA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1D2D">
        <w:rPr>
          <w:rFonts w:ascii="Times New Roman" w:hAnsi="Times New Roman"/>
          <w:sz w:val="28"/>
          <w:szCs w:val="28"/>
        </w:rPr>
        <w:t>Проблемно</w:t>
      </w:r>
      <w:r>
        <w:rPr>
          <w:rFonts w:ascii="Times New Roman" w:hAnsi="Times New Roman"/>
          <w:sz w:val="28"/>
          <w:szCs w:val="28"/>
        </w:rPr>
        <w:t>-</w:t>
      </w:r>
      <w:r w:rsidRPr="00DC1D2D">
        <w:rPr>
          <w:rFonts w:ascii="Times New Roman" w:hAnsi="Times New Roman"/>
          <w:sz w:val="28"/>
          <w:szCs w:val="28"/>
        </w:rPr>
        <w:t>диалогическое обуч</w:t>
      </w:r>
      <w:r w:rsidR="004058EF">
        <w:rPr>
          <w:rFonts w:ascii="Times New Roman" w:hAnsi="Times New Roman"/>
          <w:sz w:val="28"/>
          <w:szCs w:val="28"/>
        </w:rPr>
        <w:t>ение обеспечивает творческое усвоен</w:t>
      </w:r>
      <w:r w:rsidRPr="00DC1D2D">
        <w:rPr>
          <w:rFonts w:ascii="Times New Roman" w:hAnsi="Times New Roman"/>
          <w:sz w:val="28"/>
          <w:szCs w:val="28"/>
        </w:rPr>
        <w:t>и</w:t>
      </w:r>
      <w:r w:rsidR="004058EF">
        <w:rPr>
          <w:rFonts w:ascii="Times New Roman" w:hAnsi="Times New Roman"/>
          <w:sz w:val="28"/>
          <w:szCs w:val="28"/>
        </w:rPr>
        <w:t>е</w:t>
      </w:r>
      <w:r w:rsidRPr="00DC1D2D">
        <w:rPr>
          <w:rFonts w:ascii="Times New Roman" w:hAnsi="Times New Roman"/>
          <w:sz w:val="28"/>
          <w:szCs w:val="28"/>
        </w:rPr>
        <w:t xml:space="preserve"> знаний обучающимися посредством специально организованного учителям диалога. </w:t>
      </w:r>
    </w:p>
    <w:p w14:paraId="68BC6B92" w14:textId="77777777" w:rsidR="004058EF" w:rsidRDefault="004058EF" w:rsidP="00397AA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 w:rsidR="00FA02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A028C">
        <w:rPr>
          <w:rFonts w:ascii="Times New Roman" w:hAnsi="Times New Roman"/>
          <w:sz w:val="28"/>
          <w:szCs w:val="28"/>
        </w:rPr>
        <w:t>с</w:t>
      </w:r>
      <w:r w:rsidRPr="004058EF">
        <w:rPr>
          <w:rFonts w:ascii="Times New Roman" w:hAnsi="Times New Roman"/>
          <w:sz w:val="28"/>
          <w:szCs w:val="28"/>
        </w:rPr>
        <w:t>формировать представление о благотворительной деятельности и её значение для развития общества на современном этапе.</w:t>
      </w:r>
    </w:p>
    <w:p w14:paraId="1F779DED" w14:textId="77777777" w:rsidR="004058EF" w:rsidRDefault="004058EF" w:rsidP="00397AA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4AF2576D" w14:textId="77777777" w:rsidR="004058EF" w:rsidRPr="00397AA4" w:rsidRDefault="00FA028C" w:rsidP="00040E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7AA4">
        <w:rPr>
          <w:rFonts w:ascii="Times New Roman" w:hAnsi="Times New Roman"/>
          <w:sz w:val="28"/>
          <w:szCs w:val="28"/>
        </w:rPr>
        <w:t>р</w:t>
      </w:r>
      <w:r w:rsidR="004058EF" w:rsidRPr="00397AA4">
        <w:rPr>
          <w:rFonts w:ascii="Times New Roman" w:hAnsi="Times New Roman"/>
          <w:sz w:val="28"/>
          <w:szCs w:val="28"/>
        </w:rPr>
        <w:t xml:space="preserve">аскрыть для школьников основные понятия, связанные с </w:t>
      </w:r>
      <w:r w:rsidR="00B90BEC" w:rsidRPr="00397AA4">
        <w:rPr>
          <w:rFonts w:ascii="Times New Roman" w:hAnsi="Times New Roman"/>
          <w:sz w:val="28"/>
          <w:szCs w:val="28"/>
        </w:rPr>
        <w:t>благотворительной</w:t>
      </w:r>
      <w:r w:rsidR="004058EF" w:rsidRPr="00397AA4">
        <w:rPr>
          <w:rFonts w:ascii="Times New Roman" w:hAnsi="Times New Roman"/>
          <w:sz w:val="28"/>
          <w:szCs w:val="28"/>
        </w:rPr>
        <w:t xml:space="preserve"> деятельностью;</w:t>
      </w:r>
    </w:p>
    <w:p w14:paraId="4E10D1A1" w14:textId="77777777" w:rsidR="004058EF" w:rsidRPr="00397AA4" w:rsidRDefault="00FA028C" w:rsidP="00040E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7AA4">
        <w:rPr>
          <w:rFonts w:ascii="Times New Roman" w:hAnsi="Times New Roman"/>
          <w:sz w:val="28"/>
          <w:szCs w:val="28"/>
        </w:rPr>
        <w:t>в</w:t>
      </w:r>
      <w:r w:rsidR="004058EF" w:rsidRPr="00397AA4">
        <w:rPr>
          <w:rFonts w:ascii="Times New Roman" w:hAnsi="Times New Roman"/>
          <w:sz w:val="28"/>
          <w:szCs w:val="28"/>
        </w:rPr>
        <w:t>овлечь школьников в обсуждении актуальных социальных проблем м</w:t>
      </w:r>
      <w:r w:rsidRPr="00397AA4">
        <w:rPr>
          <w:rFonts w:ascii="Times New Roman" w:hAnsi="Times New Roman"/>
          <w:sz w:val="28"/>
          <w:szCs w:val="28"/>
        </w:rPr>
        <w:t>естного сообщества и определение</w:t>
      </w:r>
      <w:r w:rsidR="004058EF" w:rsidRPr="00397AA4">
        <w:rPr>
          <w:rFonts w:ascii="Times New Roman" w:hAnsi="Times New Roman"/>
          <w:sz w:val="28"/>
          <w:szCs w:val="28"/>
        </w:rPr>
        <w:t xml:space="preserve"> личного участия в их решении;</w:t>
      </w:r>
    </w:p>
    <w:p w14:paraId="7646EFF1" w14:textId="77777777" w:rsidR="00397AA4" w:rsidRDefault="00FA028C" w:rsidP="00040E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7AA4">
        <w:rPr>
          <w:rFonts w:ascii="Times New Roman" w:hAnsi="Times New Roman"/>
          <w:sz w:val="28"/>
          <w:szCs w:val="28"/>
        </w:rPr>
        <w:t>р</w:t>
      </w:r>
      <w:r w:rsidR="004058EF" w:rsidRPr="00397AA4">
        <w:rPr>
          <w:rFonts w:ascii="Times New Roman" w:hAnsi="Times New Roman"/>
          <w:sz w:val="28"/>
          <w:szCs w:val="28"/>
        </w:rPr>
        <w:t>азвивать коммуникативные умения обучающихся, способность работать в гр</w:t>
      </w:r>
      <w:r w:rsidR="00397AA4">
        <w:rPr>
          <w:rFonts w:ascii="Times New Roman" w:hAnsi="Times New Roman"/>
          <w:sz w:val="28"/>
          <w:szCs w:val="28"/>
        </w:rPr>
        <w:t>уппе;</w:t>
      </w:r>
    </w:p>
    <w:p w14:paraId="1A6FE451" w14:textId="77777777" w:rsidR="004058EF" w:rsidRPr="00397AA4" w:rsidRDefault="00FA028C" w:rsidP="00040ED4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7AA4">
        <w:rPr>
          <w:rFonts w:ascii="Times New Roman" w:hAnsi="Times New Roman"/>
          <w:sz w:val="28"/>
          <w:szCs w:val="28"/>
        </w:rPr>
        <w:t>в</w:t>
      </w:r>
      <w:r w:rsidR="004058EF" w:rsidRPr="00397AA4">
        <w:rPr>
          <w:rFonts w:ascii="Times New Roman" w:hAnsi="Times New Roman"/>
          <w:sz w:val="28"/>
          <w:szCs w:val="28"/>
        </w:rPr>
        <w:t>оспитывать социальную ответственность обучающихся на основе</w:t>
      </w:r>
      <w:r w:rsidR="00397AA4">
        <w:rPr>
          <w:rFonts w:ascii="Times New Roman" w:hAnsi="Times New Roman"/>
          <w:sz w:val="28"/>
          <w:szCs w:val="28"/>
        </w:rPr>
        <w:t xml:space="preserve"> развития социальной мотивации.</w:t>
      </w:r>
    </w:p>
    <w:p w14:paraId="5196C354" w14:textId="77777777" w:rsidR="004058EF" w:rsidRPr="00FA028C" w:rsidRDefault="004058EF" w:rsidP="00397AA4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A028C">
        <w:rPr>
          <w:rFonts w:ascii="Times New Roman" w:hAnsi="Times New Roman"/>
          <w:b/>
          <w:sz w:val="28"/>
          <w:szCs w:val="28"/>
        </w:rPr>
        <w:t>П</w:t>
      </w:r>
      <w:r w:rsidR="00040ED4">
        <w:rPr>
          <w:rFonts w:ascii="Times New Roman" w:hAnsi="Times New Roman"/>
          <w:b/>
          <w:sz w:val="28"/>
          <w:szCs w:val="28"/>
        </w:rPr>
        <w:t>ланируемые результаты.</w:t>
      </w:r>
    </w:p>
    <w:p w14:paraId="1FD0476F" w14:textId="77777777" w:rsidR="00865D4E" w:rsidRDefault="00040ED4" w:rsidP="00865D4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A028C">
        <w:rPr>
          <w:rFonts w:ascii="Times New Roman" w:hAnsi="Times New Roman"/>
          <w:sz w:val="28"/>
          <w:szCs w:val="28"/>
        </w:rPr>
        <w:t>анятие направлено</w:t>
      </w:r>
      <w:r w:rsidR="004058EF" w:rsidRPr="004058EF">
        <w:rPr>
          <w:rFonts w:ascii="Times New Roman" w:hAnsi="Times New Roman"/>
          <w:sz w:val="28"/>
          <w:szCs w:val="28"/>
        </w:rPr>
        <w:t xml:space="preserve"> на достижение личностных и метапредметных результатов освоения основной образовательной программы</w:t>
      </w:r>
      <w:r w:rsidR="004058EF">
        <w:rPr>
          <w:rFonts w:ascii="Times New Roman" w:hAnsi="Times New Roman"/>
          <w:sz w:val="28"/>
          <w:szCs w:val="28"/>
        </w:rPr>
        <w:t xml:space="preserve"> в соответствии с требованиями Ф</w:t>
      </w:r>
      <w:r w:rsidR="004058EF" w:rsidRPr="004058EF">
        <w:rPr>
          <w:rFonts w:ascii="Times New Roman" w:hAnsi="Times New Roman"/>
          <w:sz w:val="28"/>
          <w:szCs w:val="28"/>
        </w:rPr>
        <w:t>едеральных государственных об</w:t>
      </w:r>
      <w:r w:rsidR="00FA028C">
        <w:rPr>
          <w:rFonts w:ascii="Times New Roman" w:hAnsi="Times New Roman"/>
          <w:sz w:val="28"/>
          <w:szCs w:val="28"/>
        </w:rPr>
        <w:t>разовательных стандартов и вноси</w:t>
      </w:r>
      <w:r w:rsidR="004058EF" w:rsidRPr="004058EF">
        <w:rPr>
          <w:rFonts w:ascii="Times New Roman" w:hAnsi="Times New Roman"/>
          <w:sz w:val="28"/>
          <w:szCs w:val="28"/>
        </w:rPr>
        <w:t>т вклад в</w:t>
      </w:r>
      <w:r w:rsidR="00057B50">
        <w:rPr>
          <w:rFonts w:ascii="Times New Roman" w:hAnsi="Times New Roman"/>
          <w:sz w:val="28"/>
          <w:szCs w:val="28"/>
        </w:rPr>
        <w:t>:</w:t>
      </w:r>
    </w:p>
    <w:p w14:paraId="14511F9B" w14:textId="77777777" w:rsidR="004058EF" w:rsidRPr="00865D4E" w:rsidRDefault="004058EF" w:rsidP="00865D4E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5D4E">
        <w:rPr>
          <w:rFonts w:ascii="Times New Roman" w:hAnsi="Times New Roman"/>
          <w:sz w:val="28"/>
          <w:szCs w:val="28"/>
        </w:rPr>
        <w:t>духовно-нравственное развитие личности обучающихся;</w:t>
      </w:r>
    </w:p>
    <w:p w14:paraId="07362C38" w14:textId="77777777" w:rsidR="004058EF" w:rsidRPr="00865D4E" w:rsidRDefault="00FA028C" w:rsidP="00865D4E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5D4E">
        <w:rPr>
          <w:rFonts w:ascii="Times New Roman" w:hAnsi="Times New Roman"/>
          <w:sz w:val="28"/>
          <w:szCs w:val="28"/>
        </w:rPr>
        <w:t>формирование</w:t>
      </w:r>
      <w:r w:rsidR="004058EF" w:rsidRPr="00865D4E">
        <w:rPr>
          <w:rFonts w:ascii="Times New Roman" w:hAnsi="Times New Roman"/>
          <w:sz w:val="28"/>
          <w:szCs w:val="28"/>
        </w:rPr>
        <w:t xml:space="preserve"> социальной мотивации к</w:t>
      </w:r>
      <w:r w:rsidR="00397AA4" w:rsidRPr="00865D4E">
        <w:rPr>
          <w:rFonts w:ascii="Times New Roman" w:hAnsi="Times New Roman"/>
          <w:sz w:val="28"/>
          <w:szCs w:val="28"/>
        </w:rPr>
        <w:t xml:space="preserve"> участию в благотворительности;</w:t>
      </w:r>
    </w:p>
    <w:p w14:paraId="444B0895" w14:textId="77777777" w:rsidR="004058EF" w:rsidRPr="00865D4E" w:rsidRDefault="004058EF" w:rsidP="00865D4E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5D4E">
        <w:rPr>
          <w:rFonts w:ascii="Times New Roman" w:hAnsi="Times New Roman"/>
          <w:sz w:val="28"/>
          <w:szCs w:val="28"/>
        </w:rPr>
        <w:t>развитие способности обучающихся к эмпатии;</w:t>
      </w:r>
    </w:p>
    <w:p w14:paraId="0D95045D" w14:textId="77777777" w:rsidR="004058EF" w:rsidRPr="00865D4E" w:rsidRDefault="004058EF" w:rsidP="00865D4E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5D4E">
        <w:rPr>
          <w:rFonts w:ascii="Times New Roman" w:hAnsi="Times New Roman"/>
          <w:sz w:val="28"/>
          <w:szCs w:val="28"/>
        </w:rPr>
        <w:t>р</w:t>
      </w:r>
      <w:r w:rsidR="00FA028C" w:rsidRPr="00865D4E">
        <w:rPr>
          <w:rFonts w:ascii="Times New Roman" w:hAnsi="Times New Roman"/>
          <w:sz w:val="28"/>
          <w:szCs w:val="28"/>
        </w:rPr>
        <w:t>азвитие</w:t>
      </w:r>
      <w:r w:rsidRPr="00865D4E">
        <w:rPr>
          <w:rFonts w:ascii="Times New Roman" w:hAnsi="Times New Roman"/>
          <w:sz w:val="28"/>
          <w:szCs w:val="28"/>
        </w:rPr>
        <w:t xml:space="preserve"> способности обучающихся к самостоятельному формулированию суждений о том, что является добрыми делами;</w:t>
      </w:r>
    </w:p>
    <w:p w14:paraId="28D51B29" w14:textId="77777777" w:rsidR="004058EF" w:rsidRPr="00865D4E" w:rsidRDefault="00FA028C" w:rsidP="00865D4E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5D4E">
        <w:rPr>
          <w:rFonts w:ascii="Times New Roman" w:hAnsi="Times New Roman"/>
          <w:sz w:val="28"/>
          <w:szCs w:val="28"/>
        </w:rPr>
        <w:t>в</w:t>
      </w:r>
      <w:r w:rsidR="004058EF" w:rsidRPr="00865D4E">
        <w:rPr>
          <w:rFonts w:ascii="Times New Roman" w:hAnsi="Times New Roman"/>
          <w:sz w:val="28"/>
          <w:szCs w:val="28"/>
        </w:rPr>
        <w:t>оспитание социаль</w:t>
      </w:r>
      <w:r w:rsidRPr="00865D4E">
        <w:rPr>
          <w:rFonts w:ascii="Times New Roman" w:hAnsi="Times New Roman"/>
          <w:sz w:val="28"/>
          <w:szCs w:val="28"/>
        </w:rPr>
        <w:t>ной ответственности обучающихся;</w:t>
      </w:r>
    </w:p>
    <w:p w14:paraId="127FB04A" w14:textId="77777777" w:rsidR="00FE55F6" w:rsidRPr="00865D4E" w:rsidRDefault="00FA028C" w:rsidP="00865D4E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5D4E">
        <w:rPr>
          <w:rFonts w:ascii="Times New Roman" w:hAnsi="Times New Roman"/>
          <w:sz w:val="28"/>
          <w:szCs w:val="28"/>
        </w:rPr>
        <w:lastRenderedPageBreak/>
        <w:t>р</w:t>
      </w:r>
      <w:r w:rsidR="004058EF" w:rsidRPr="00865D4E">
        <w:rPr>
          <w:rFonts w:ascii="Times New Roman" w:hAnsi="Times New Roman"/>
          <w:sz w:val="28"/>
          <w:szCs w:val="28"/>
        </w:rPr>
        <w:t>азвитие способности самостоятельно разрабатывать социальные проекты бл</w:t>
      </w:r>
      <w:r w:rsidR="00397AA4" w:rsidRPr="00865D4E">
        <w:rPr>
          <w:rFonts w:ascii="Times New Roman" w:hAnsi="Times New Roman"/>
          <w:sz w:val="28"/>
          <w:szCs w:val="28"/>
        </w:rPr>
        <w:t>аготворительной направленности.</w:t>
      </w:r>
    </w:p>
    <w:p w14:paraId="479AC9CB" w14:textId="77777777" w:rsidR="00865D4E" w:rsidRDefault="00FE55F6" w:rsidP="00397AA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55F6">
        <w:rPr>
          <w:rFonts w:ascii="Times New Roman" w:hAnsi="Times New Roman"/>
          <w:sz w:val="28"/>
          <w:szCs w:val="28"/>
        </w:rPr>
        <w:t>Сценарий занятия представлен в виде техн</w:t>
      </w:r>
      <w:r>
        <w:rPr>
          <w:rFonts w:ascii="Times New Roman" w:hAnsi="Times New Roman"/>
          <w:sz w:val="28"/>
          <w:szCs w:val="28"/>
        </w:rPr>
        <w:t>ологической</w:t>
      </w:r>
      <w:r w:rsidRPr="00FE55F6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ы</w:t>
      </w:r>
      <w:r w:rsidRPr="00FE55F6">
        <w:rPr>
          <w:rFonts w:ascii="Times New Roman" w:hAnsi="Times New Roman"/>
          <w:sz w:val="28"/>
          <w:szCs w:val="28"/>
        </w:rPr>
        <w:t xml:space="preserve"> занятия. Обозначены этапы и цели каждого этапа в соответствии с проблемно</w:t>
      </w:r>
      <w:r>
        <w:rPr>
          <w:rFonts w:ascii="Times New Roman" w:hAnsi="Times New Roman"/>
          <w:sz w:val="28"/>
          <w:szCs w:val="28"/>
        </w:rPr>
        <w:t>-диалогической</w:t>
      </w:r>
      <w:r w:rsidR="00FA028C">
        <w:rPr>
          <w:rFonts w:ascii="Times New Roman" w:hAnsi="Times New Roman"/>
          <w:sz w:val="28"/>
          <w:szCs w:val="28"/>
        </w:rPr>
        <w:t xml:space="preserve"> педагогической </w:t>
      </w:r>
      <w:r w:rsidR="00720421">
        <w:rPr>
          <w:rFonts w:ascii="Times New Roman" w:hAnsi="Times New Roman"/>
          <w:sz w:val="28"/>
          <w:szCs w:val="28"/>
        </w:rPr>
        <w:t>технологией</w:t>
      </w:r>
      <w:r w:rsidRPr="00FE55F6">
        <w:rPr>
          <w:rFonts w:ascii="Times New Roman" w:hAnsi="Times New Roman"/>
          <w:sz w:val="28"/>
          <w:szCs w:val="28"/>
        </w:rPr>
        <w:t xml:space="preserve">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обучающимися. </w:t>
      </w:r>
    </w:p>
    <w:p w14:paraId="183C5275" w14:textId="77777777" w:rsidR="00FE55F6" w:rsidRDefault="00FE55F6" w:rsidP="00397AA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Проблематизирующий</w:t>
      </w:r>
      <w:r w:rsidRPr="00FE55F6">
        <w:rPr>
          <w:rFonts w:ascii="Times New Roman" w:hAnsi="Times New Roman"/>
          <w:sz w:val="28"/>
          <w:szCs w:val="28"/>
        </w:rPr>
        <w:t xml:space="preserve"> вопрос формулируется</w:t>
      </w:r>
      <w:r w:rsidR="00FA028C">
        <w:rPr>
          <w:rFonts w:ascii="Times New Roman" w:hAnsi="Times New Roman"/>
          <w:sz w:val="28"/>
          <w:szCs w:val="28"/>
        </w:rPr>
        <w:t xml:space="preserve"> при просмотре мультипликационно</w:t>
      </w:r>
      <w:r w:rsidRPr="00FE55F6">
        <w:rPr>
          <w:rFonts w:ascii="Times New Roman" w:hAnsi="Times New Roman"/>
          <w:sz w:val="28"/>
          <w:szCs w:val="28"/>
        </w:rPr>
        <w:t xml:space="preserve">й заставки. </w:t>
      </w:r>
    </w:p>
    <w:p w14:paraId="5D340095" w14:textId="77777777" w:rsidR="00FE55F6" w:rsidRDefault="00FE5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F07492B" w14:textId="77777777" w:rsidR="00FE55F6" w:rsidRDefault="00FE55F6" w:rsidP="00FE55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E55F6" w:rsidSect="00EC4891">
          <w:footerReference w:type="default" r:id="rId7"/>
          <w:pgSz w:w="11906" w:h="16838"/>
          <w:pgMar w:top="1134" w:right="850" w:bottom="1134" w:left="1701" w:header="708" w:footer="709" w:gutter="0"/>
          <w:cols w:space="708"/>
          <w:docGrid w:linePitch="360"/>
        </w:sectPr>
      </w:pPr>
    </w:p>
    <w:p w14:paraId="458EC5D2" w14:textId="77777777" w:rsidR="003C666F" w:rsidRPr="00397AA4" w:rsidRDefault="003C666F" w:rsidP="003C666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3C666F">
        <w:rPr>
          <w:rFonts w:ascii="Times New Roman" w:hAnsi="Times New Roman"/>
          <w:b/>
          <w:sz w:val="28"/>
          <w:szCs w:val="28"/>
          <w:lang w:eastAsia="ja-JP"/>
        </w:rPr>
        <w:lastRenderedPageBreak/>
        <w:t>Технологическая карта занятия</w:t>
      </w:r>
      <w:r w:rsidR="00397AA4" w:rsidRPr="00865D4E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r w:rsidR="00397AA4">
        <w:rPr>
          <w:rFonts w:ascii="Times New Roman" w:hAnsi="Times New Roman"/>
          <w:b/>
          <w:sz w:val="28"/>
          <w:szCs w:val="28"/>
          <w:lang w:eastAsia="ja-JP"/>
        </w:rPr>
        <w:t>№1</w:t>
      </w:r>
    </w:p>
    <w:p w14:paraId="1147E2E8" w14:textId="77777777" w:rsidR="003C666F" w:rsidRDefault="003C666F" w:rsidP="003C66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ja-JP"/>
        </w:rPr>
      </w:pPr>
      <w:r w:rsidRPr="003C666F">
        <w:rPr>
          <w:rFonts w:ascii="Times New Roman" w:hAnsi="Times New Roman"/>
          <w:b/>
          <w:sz w:val="28"/>
          <w:szCs w:val="28"/>
          <w:lang w:eastAsia="ja-JP"/>
        </w:rPr>
        <w:t>Тема:</w:t>
      </w:r>
      <w:r w:rsidRPr="003C666F">
        <w:rPr>
          <w:rFonts w:ascii="Times New Roman" w:hAnsi="Times New Roman"/>
          <w:sz w:val="28"/>
          <w:szCs w:val="28"/>
          <w:lang w:eastAsia="ja-JP"/>
        </w:rPr>
        <w:t xml:space="preserve"> «</w:t>
      </w:r>
      <w:r w:rsidR="00FA028C">
        <w:rPr>
          <w:rFonts w:ascii="Times New Roman" w:hAnsi="Times New Roman"/>
          <w:sz w:val="28"/>
          <w:szCs w:val="28"/>
          <w:lang w:eastAsia="ja-JP"/>
        </w:rPr>
        <w:t>Эстафета добра</w:t>
      </w:r>
      <w:r w:rsidRPr="003C666F">
        <w:rPr>
          <w:rFonts w:ascii="Times New Roman" w:hAnsi="Times New Roman"/>
          <w:sz w:val="28"/>
          <w:szCs w:val="28"/>
          <w:lang w:eastAsia="ja-JP"/>
        </w:rPr>
        <w:t>»</w:t>
      </w:r>
    </w:p>
    <w:tbl>
      <w:tblPr>
        <w:tblStyle w:val="1"/>
        <w:tblW w:w="15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260"/>
        <w:gridCol w:w="3147"/>
        <w:gridCol w:w="2948"/>
        <w:gridCol w:w="3005"/>
      </w:tblGrid>
      <w:tr w:rsidR="003C666F" w:rsidRPr="00FA028C" w14:paraId="6C3DF757" w14:textId="77777777" w:rsidTr="003C666F">
        <w:tc>
          <w:tcPr>
            <w:tcW w:w="426" w:type="dxa"/>
          </w:tcPr>
          <w:p w14:paraId="0DD89B0D" w14:textId="77777777" w:rsidR="003C666F" w:rsidRPr="00FA028C" w:rsidRDefault="003C666F" w:rsidP="003C66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694" w:type="dxa"/>
          </w:tcPr>
          <w:p w14:paraId="49C1011D" w14:textId="77777777" w:rsidR="003C666F" w:rsidRPr="00FA028C" w:rsidRDefault="003C666F" w:rsidP="003C66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Название этапа, цель</w:t>
            </w:r>
          </w:p>
        </w:tc>
        <w:tc>
          <w:tcPr>
            <w:tcW w:w="3260" w:type="dxa"/>
          </w:tcPr>
          <w:p w14:paraId="0C5482A4" w14:textId="77777777" w:rsidR="003C666F" w:rsidRPr="00FA028C" w:rsidRDefault="003C666F" w:rsidP="003C66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Содержание этапа</w:t>
            </w:r>
          </w:p>
        </w:tc>
        <w:tc>
          <w:tcPr>
            <w:tcW w:w="3147" w:type="dxa"/>
          </w:tcPr>
          <w:p w14:paraId="21247D89" w14:textId="77777777" w:rsidR="003C666F" w:rsidRPr="00FA028C" w:rsidRDefault="003C666F" w:rsidP="003C66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Деятельность педагога</w:t>
            </w:r>
          </w:p>
        </w:tc>
        <w:tc>
          <w:tcPr>
            <w:tcW w:w="2948" w:type="dxa"/>
          </w:tcPr>
          <w:p w14:paraId="0FF0ADD7" w14:textId="77777777" w:rsidR="003C666F" w:rsidRPr="00FA028C" w:rsidRDefault="003C666F" w:rsidP="003C66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Деятельность обучающихся</w:t>
            </w:r>
          </w:p>
        </w:tc>
        <w:tc>
          <w:tcPr>
            <w:tcW w:w="3005" w:type="dxa"/>
          </w:tcPr>
          <w:p w14:paraId="1F49C602" w14:textId="77777777" w:rsidR="003C666F" w:rsidRPr="00FA028C" w:rsidRDefault="003C666F" w:rsidP="003C666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Материалы для работы, формы работы</w:t>
            </w:r>
          </w:p>
        </w:tc>
      </w:tr>
      <w:tr w:rsidR="003C666F" w:rsidRPr="00FA028C" w14:paraId="5BC5F611" w14:textId="77777777" w:rsidTr="003C666F">
        <w:tc>
          <w:tcPr>
            <w:tcW w:w="426" w:type="dxa"/>
          </w:tcPr>
          <w:p w14:paraId="2046C2C9" w14:textId="77777777" w:rsidR="003C666F" w:rsidRPr="00FA028C" w:rsidRDefault="003C666F" w:rsidP="003C666F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</w:tcPr>
          <w:p w14:paraId="55AB6E5D" w14:textId="77777777" w:rsidR="003C666F" w:rsidRPr="00FA028C" w:rsidRDefault="003C666F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Актуализация знаний. Цель: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актуализация знаний обучающихся о сфере благотворительности и её значение для общества</w:t>
            </w:r>
            <w:r w:rsidR="003C70F0"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60" w:type="dxa"/>
          </w:tcPr>
          <w:p w14:paraId="2CB5BB5B" w14:textId="77777777" w:rsidR="003C666F" w:rsidRPr="00FA028C" w:rsidRDefault="00FA028C" w:rsidP="00704E67">
            <w:pPr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Знакомство с понятиями, которые связаны</w:t>
            </w:r>
            <w:r w:rsidR="003C666F" w:rsidRPr="00FA028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с </w:t>
            </w:r>
            <w:r w:rsidR="00710F0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благотворительностью: «доброта»,</w:t>
            </w:r>
            <w:r w:rsidR="00FE68B4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«помощь»,</w:t>
            </w:r>
            <w:r w:rsidR="00710F0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«участие», «</w:t>
            </w:r>
            <w:r w:rsidR="00704E67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милосердие</w:t>
            </w:r>
            <w:r w:rsidR="00710F03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». П</w:t>
            </w:r>
            <w:r w:rsidR="003C666F" w:rsidRPr="00FA028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роводится социо-игровое упражнение «Эстафета слов».</w:t>
            </w:r>
          </w:p>
        </w:tc>
        <w:tc>
          <w:tcPr>
            <w:tcW w:w="3147" w:type="dxa"/>
          </w:tcPr>
          <w:p w14:paraId="52E1562B" w14:textId="77777777" w:rsidR="003C666F" w:rsidRPr="00FA028C" w:rsidRDefault="003C666F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Организуют и проводят социо</w:t>
            </w:r>
            <w:r w:rsidR="00720421">
              <w:rPr>
                <w:rFonts w:ascii="Times New Roman" w:hAnsi="Times New Roman"/>
                <w:sz w:val="24"/>
                <w:szCs w:val="24"/>
                <w:lang w:eastAsia="ja-JP"/>
              </w:rPr>
              <w:t>-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игровое упражнение </w:t>
            </w:r>
            <w:r w:rsidR="00710F0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«Эстафета 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слов</w:t>
            </w:r>
            <w:r w:rsidR="00FA028C">
              <w:rPr>
                <w:rFonts w:ascii="Times New Roman" w:hAnsi="Times New Roman"/>
                <w:sz w:val="24"/>
                <w:szCs w:val="24"/>
                <w:lang w:eastAsia="ja-JP"/>
              </w:rPr>
              <w:t>»</w:t>
            </w:r>
            <w:r w:rsidR="00710F03">
              <w:rPr>
                <w:rFonts w:ascii="Times New Roman" w:hAnsi="Times New Roman"/>
                <w:sz w:val="24"/>
                <w:szCs w:val="24"/>
                <w:lang w:eastAsia="ja-JP"/>
              </w:rPr>
              <w:t>, направленное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на актуализацию знаний обучающихся в сфере благотворительности.</w:t>
            </w:r>
          </w:p>
        </w:tc>
        <w:tc>
          <w:tcPr>
            <w:tcW w:w="2948" w:type="dxa"/>
          </w:tcPr>
          <w:p w14:paraId="29B38DBC" w14:textId="77777777" w:rsidR="003C666F" w:rsidRPr="00FA028C" w:rsidRDefault="003C666F" w:rsidP="00221E7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Участвуют в социо-игровом </w:t>
            </w:r>
            <w:r w:rsidR="00B765F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упражнении</w:t>
            </w:r>
            <w:r w:rsidRPr="00FA028C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«Эстафета слов».</w:t>
            </w:r>
          </w:p>
        </w:tc>
        <w:tc>
          <w:tcPr>
            <w:tcW w:w="3005" w:type="dxa"/>
          </w:tcPr>
          <w:p w14:paraId="68511E2A" w14:textId="77777777" w:rsidR="003C666F" w:rsidRPr="00FA028C" w:rsidRDefault="003C666F" w:rsidP="00221E7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Форма: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фронтальная</w:t>
            </w:r>
            <w:r w:rsidR="00710F03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  <w:p w14:paraId="0AFF2C4B" w14:textId="77777777" w:rsidR="003C666F" w:rsidRPr="00FA028C" w:rsidRDefault="00B90BEC" w:rsidP="00221E7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Материалы</w:t>
            </w:r>
            <w:r w:rsidR="003C666F" w:rsidRPr="00397AA4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:</w:t>
            </w:r>
            <w:r w:rsidR="003C666F"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социо-игровое упражнение «Эстафета слов».</w:t>
            </w:r>
          </w:p>
          <w:p w14:paraId="7A52F676" w14:textId="705AD17B" w:rsidR="003C666F" w:rsidRPr="00FA028C" w:rsidRDefault="003C666F" w:rsidP="00221E7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3C666F" w:rsidRPr="00FA028C" w14:paraId="3CAB736C" w14:textId="77777777" w:rsidTr="003C666F">
        <w:tc>
          <w:tcPr>
            <w:tcW w:w="426" w:type="dxa"/>
          </w:tcPr>
          <w:p w14:paraId="547DC4EA" w14:textId="77777777" w:rsidR="003C666F" w:rsidRPr="00FA028C" w:rsidRDefault="003C666F" w:rsidP="003C666F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</w:tcPr>
          <w:p w14:paraId="77F81D92" w14:textId="77777777" w:rsidR="00FE68B4" w:rsidRDefault="003C666F" w:rsidP="00221E7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Постановка проблемы. </w:t>
            </w:r>
          </w:p>
          <w:p w14:paraId="04935EB5" w14:textId="77777777" w:rsidR="003C666F" w:rsidRPr="00FA028C" w:rsidRDefault="003C666F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Цель: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сформулировать проблемный вопрос на основе обобщённых ответов, обучающихся по итогам просмотра мульт</w:t>
            </w:r>
            <w:r w:rsidR="00FA028C">
              <w:rPr>
                <w:rFonts w:ascii="Times New Roman" w:hAnsi="Times New Roman"/>
                <w:sz w:val="24"/>
                <w:szCs w:val="24"/>
                <w:lang w:eastAsia="ja-JP"/>
              </w:rPr>
              <w:t>фильму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«Что такое благотворительность. Чуть больше»</w:t>
            </w:r>
            <w:r w:rsidR="003C70F0"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60" w:type="dxa"/>
          </w:tcPr>
          <w:p w14:paraId="24A4F230" w14:textId="77777777" w:rsidR="00B33D45" w:rsidRPr="00FA028C" w:rsidRDefault="003C666F" w:rsidP="00221E7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Прос</w:t>
            </w:r>
            <w:r w:rsidR="00710F03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мотр мультипликационного фильма «Что 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такое </w:t>
            </w:r>
            <w:r w:rsidR="00720421">
              <w:rPr>
                <w:rFonts w:ascii="Times New Roman" w:hAnsi="Times New Roman"/>
                <w:sz w:val="24"/>
                <w:szCs w:val="24"/>
                <w:lang w:eastAsia="ja-JP"/>
              </w:rPr>
              <w:t>благот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ворительность. Чуть больше»</w:t>
            </w:r>
            <w:r w:rsidR="00710F03">
              <w:rPr>
                <w:rFonts w:ascii="Times New Roman" w:hAnsi="Times New Roman"/>
                <w:sz w:val="24"/>
                <w:szCs w:val="24"/>
                <w:lang w:eastAsia="ja-JP"/>
              </w:rPr>
              <w:t>. О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бсуждение мультфильма.</w:t>
            </w:r>
          </w:p>
          <w:p w14:paraId="66EBEA43" w14:textId="77777777" w:rsidR="003C666F" w:rsidRPr="00FA028C" w:rsidRDefault="003C666F" w:rsidP="00710F0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Ф</w:t>
            </w:r>
            <w:r w:rsidR="00710F03">
              <w:rPr>
                <w:rFonts w:ascii="Times New Roman" w:hAnsi="Times New Roman"/>
                <w:sz w:val="24"/>
                <w:szCs w:val="24"/>
                <w:lang w:eastAsia="ja-JP"/>
              </w:rPr>
              <w:t>ормулировка проблемного вопроса.</w:t>
            </w:r>
          </w:p>
        </w:tc>
        <w:tc>
          <w:tcPr>
            <w:tcW w:w="3147" w:type="dxa"/>
          </w:tcPr>
          <w:p w14:paraId="0386E97B" w14:textId="43F126B5" w:rsidR="003C666F" w:rsidRPr="00FA028C" w:rsidRDefault="00B33D45" w:rsidP="00221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8C">
              <w:rPr>
                <w:rFonts w:ascii="Times New Roman" w:hAnsi="Times New Roman"/>
                <w:sz w:val="24"/>
                <w:szCs w:val="24"/>
              </w:rPr>
              <w:t>Организует просм</w:t>
            </w:r>
            <w:r w:rsidR="00FA028C">
              <w:rPr>
                <w:rFonts w:ascii="Times New Roman" w:hAnsi="Times New Roman"/>
                <w:sz w:val="24"/>
                <w:szCs w:val="24"/>
              </w:rPr>
              <w:t>отр мультфильма и его обсуждение</w:t>
            </w:r>
            <w:r w:rsidRPr="00FA02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028C">
              <w:rPr>
                <w:rFonts w:ascii="Times New Roman" w:hAnsi="Times New Roman"/>
                <w:sz w:val="24"/>
                <w:szCs w:val="24"/>
              </w:rPr>
              <w:t>подводит</w:t>
            </w:r>
            <w:r w:rsidRPr="00FA028C">
              <w:rPr>
                <w:rFonts w:ascii="Times New Roman" w:hAnsi="Times New Roman"/>
                <w:sz w:val="24"/>
                <w:szCs w:val="24"/>
              </w:rPr>
              <w:t xml:space="preserve"> обучающихся к формулировке проблемного вопроса</w:t>
            </w:r>
            <w:r w:rsidR="003C70F0" w:rsidRPr="00FA028C">
              <w:rPr>
                <w:rFonts w:ascii="Times New Roman" w:hAnsi="Times New Roman"/>
                <w:sz w:val="24"/>
                <w:szCs w:val="24"/>
              </w:rPr>
              <w:t>.</w:t>
            </w:r>
            <w:r w:rsidR="00DF7EE6">
              <w:rPr>
                <w:rFonts w:ascii="Times New Roman" w:hAnsi="Times New Roman"/>
                <w:sz w:val="24"/>
                <w:szCs w:val="24"/>
              </w:rPr>
              <w:t xml:space="preserve"> Пример вопроса: «Почему человек участвует в благотворительности?».</w:t>
            </w:r>
          </w:p>
        </w:tc>
        <w:tc>
          <w:tcPr>
            <w:tcW w:w="2948" w:type="dxa"/>
          </w:tcPr>
          <w:p w14:paraId="69B7BEB1" w14:textId="77777777" w:rsidR="003C666F" w:rsidRPr="00FA028C" w:rsidRDefault="00B33D45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Совместно с педагогом просматривают мультфильм, обсуждают представленные сюжеты, формулируют проблемный вопрос.</w:t>
            </w:r>
          </w:p>
        </w:tc>
        <w:tc>
          <w:tcPr>
            <w:tcW w:w="3005" w:type="dxa"/>
          </w:tcPr>
          <w:p w14:paraId="491B702E" w14:textId="77777777" w:rsidR="003C666F" w:rsidRPr="00FA028C" w:rsidRDefault="00B33D45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Форма: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фронтальная. </w:t>
            </w:r>
            <w:r w:rsidRPr="00397AA4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Материалы:</w:t>
            </w:r>
            <w:r w:rsidR="00704E6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мультфильм «Что 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такое благотворительность. Чуть больше»</w:t>
            </w:r>
            <w:r w:rsidR="003C70F0"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3C666F" w:rsidRPr="00FA028C" w14:paraId="6CBD9C08" w14:textId="77777777" w:rsidTr="003C666F">
        <w:tc>
          <w:tcPr>
            <w:tcW w:w="426" w:type="dxa"/>
          </w:tcPr>
          <w:p w14:paraId="1877C07E" w14:textId="77777777" w:rsidR="003C666F" w:rsidRPr="00FA028C" w:rsidRDefault="003C666F" w:rsidP="003C666F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</w:tcPr>
          <w:p w14:paraId="45205579" w14:textId="77777777" w:rsidR="00FE68B4" w:rsidRDefault="00B33D45" w:rsidP="00221E7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Проектирование и фиксация нового знания</w:t>
            </w:r>
            <w:r w:rsidR="00397AA4" w:rsidRPr="00397AA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. </w:t>
            </w:r>
          </w:p>
          <w:p w14:paraId="047BE98A" w14:textId="77777777" w:rsidR="003C666F" w:rsidRPr="00FA028C" w:rsidRDefault="00397AA4" w:rsidP="00704E67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Цель</w:t>
            </w:r>
            <w:r w:rsidR="00B33D45" w:rsidRPr="00397AA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: </w:t>
            </w:r>
            <w:r w:rsidR="00B33D45"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пополнение знаний </w:t>
            </w:r>
            <w:r w:rsidR="00704E67"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обучающихся </w:t>
            </w:r>
            <w:r w:rsidR="00B33D45"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о благотворительной сфере, возможности участия в добрых делах.</w:t>
            </w:r>
          </w:p>
        </w:tc>
        <w:tc>
          <w:tcPr>
            <w:tcW w:w="3260" w:type="dxa"/>
          </w:tcPr>
          <w:p w14:paraId="20BAF9CC" w14:textId="45AFA7E1" w:rsidR="003C666F" w:rsidRPr="00FA028C" w:rsidRDefault="007B3E82" w:rsidP="00704E67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Объяснение значения и смысла </w:t>
            </w:r>
            <w:r w:rsidR="00B33D45" w:rsidRPr="00FA02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понятий, связанных со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сферой благотворительности</w:t>
            </w:r>
            <w:r w:rsidR="00B33D45" w:rsidRPr="00FA02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: «меценатство», «благотворительный фонд» и т.д.</w:t>
            </w:r>
          </w:p>
        </w:tc>
        <w:tc>
          <w:tcPr>
            <w:tcW w:w="3147" w:type="dxa"/>
          </w:tcPr>
          <w:p w14:paraId="400DD675" w14:textId="77777777" w:rsidR="003C666F" w:rsidRPr="00FA028C" w:rsidRDefault="00704E67" w:rsidP="00221E7F">
            <w:pPr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Ведет о</w:t>
            </w:r>
            <w:r w:rsidR="00B33D45" w:rsidRPr="00FA028C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бсуждение мультфильма (других социальных роликов по материалам педагога), организует дискуссию о значении благотворительности для общественной жизни</w:t>
            </w:r>
            <w:r w:rsidR="003C70F0" w:rsidRPr="00FA028C"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48" w:type="dxa"/>
          </w:tcPr>
          <w:p w14:paraId="6DE92E0D" w14:textId="77777777" w:rsidR="003C666F" w:rsidRPr="00FA028C" w:rsidRDefault="00B33D45" w:rsidP="005129A0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Участвуют в дискуссии, дают аргументированн</w:t>
            </w:r>
            <w:r w:rsidR="005129A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ые ответы на проблемный вопрос. 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Определя</w:t>
            </w:r>
            <w:r w:rsidR="00B765F9">
              <w:rPr>
                <w:rFonts w:ascii="Times New Roman" w:hAnsi="Times New Roman"/>
                <w:sz w:val="24"/>
                <w:szCs w:val="24"/>
                <w:lang w:eastAsia="ja-JP"/>
              </w:rPr>
              <w:t>ю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т значение благотворительности для общества.</w:t>
            </w:r>
          </w:p>
        </w:tc>
        <w:tc>
          <w:tcPr>
            <w:tcW w:w="3005" w:type="dxa"/>
          </w:tcPr>
          <w:p w14:paraId="2598A9FA" w14:textId="77777777" w:rsidR="003C666F" w:rsidRPr="00FA028C" w:rsidRDefault="00B33D45" w:rsidP="00221E7F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397AA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ja-JP"/>
              </w:rPr>
              <w:t>Форма:</w:t>
            </w:r>
            <w:r w:rsidRPr="00FA02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фронтальная</w:t>
            </w:r>
            <w:r w:rsidR="005129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.</w:t>
            </w:r>
            <w:r w:rsidRPr="00FA02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</w:t>
            </w:r>
            <w:r w:rsidRPr="00397AA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ja-JP"/>
              </w:rPr>
              <w:t>Материалы:</w:t>
            </w:r>
            <w:r w:rsidRPr="00FA02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презентация</w:t>
            </w:r>
            <w:r w:rsidR="005129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(с</w:t>
            </w:r>
            <w:r w:rsidR="00FE68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лайд</w:t>
            </w:r>
            <w:r w:rsidR="004F0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ы 1-7</w:t>
            </w:r>
            <w:r w:rsidR="005129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).</w:t>
            </w:r>
          </w:p>
        </w:tc>
      </w:tr>
      <w:tr w:rsidR="003C666F" w:rsidRPr="00FA028C" w14:paraId="56A42FFF" w14:textId="77777777" w:rsidTr="003C666F">
        <w:tc>
          <w:tcPr>
            <w:tcW w:w="426" w:type="dxa"/>
          </w:tcPr>
          <w:p w14:paraId="4117D24C" w14:textId="77777777" w:rsidR="003C666F" w:rsidRPr="00FA028C" w:rsidRDefault="003C666F" w:rsidP="003C666F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</w:tcPr>
          <w:p w14:paraId="49EB7CF5" w14:textId="77777777" w:rsidR="00B33D45" w:rsidRPr="00397AA4" w:rsidRDefault="00B33D45" w:rsidP="00221E7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Первичное закрепление нового знания. </w:t>
            </w:r>
          </w:p>
          <w:p w14:paraId="6A25AA8D" w14:textId="77777777" w:rsidR="003C666F" w:rsidRPr="00FA028C" w:rsidRDefault="00B33D45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lastRenderedPageBreak/>
              <w:t>Цель: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закрепление новых понятий информации о сфере благотворительности.</w:t>
            </w:r>
          </w:p>
        </w:tc>
        <w:tc>
          <w:tcPr>
            <w:tcW w:w="3260" w:type="dxa"/>
          </w:tcPr>
          <w:p w14:paraId="420CE479" w14:textId="77777777" w:rsidR="003C666F" w:rsidRPr="00FA028C" w:rsidRDefault="003C70F0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Повторяются понятия, связанные с благотворительной 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деятельностью. Проводится дидактическая игра «Да-нет» по материалу занятия.</w:t>
            </w:r>
          </w:p>
        </w:tc>
        <w:tc>
          <w:tcPr>
            <w:tcW w:w="3147" w:type="dxa"/>
          </w:tcPr>
          <w:p w14:paraId="03A5DC77" w14:textId="77777777" w:rsidR="003C666F" w:rsidRPr="00FA028C" w:rsidRDefault="003C70F0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Организует и проводит дидактическую игру «Да-нет».</w:t>
            </w:r>
          </w:p>
        </w:tc>
        <w:tc>
          <w:tcPr>
            <w:tcW w:w="2948" w:type="dxa"/>
          </w:tcPr>
          <w:p w14:paraId="0D0760EE" w14:textId="77777777" w:rsidR="003C666F" w:rsidRPr="00FA028C" w:rsidRDefault="003C70F0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Участвуют в дидактической игре «Да-нет».</w:t>
            </w:r>
          </w:p>
        </w:tc>
        <w:tc>
          <w:tcPr>
            <w:tcW w:w="3005" w:type="dxa"/>
          </w:tcPr>
          <w:p w14:paraId="6F1E3791" w14:textId="4CFEC3F4" w:rsidR="00EB72DB" w:rsidRDefault="003C70F0" w:rsidP="00221E7F">
            <w:pPr>
              <w:jc w:val="both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 w:rsidRPr="00397AA4">
              <w:rPr>
                <w:rFonts w:ascii="Times New Roman" w:hAnsi="Times New Roman"/>
                <w:i/>
                <w:sz w:val="24"/>
                <w:szCs w:val="28"/>
                <w:lang w:eastAsia="ja-JP"/>
              </w:rPr>
              <w:t>Форма:</w:t>
            </w:r>
            <w:r w:rsidR="00EB72DB">
              <w:rPr>
                <w:rFonts w:ascii="Times New Roman" w:hAnsi="Times New Roman"/>
                <w:sz w:val="24"/>
                <w:szCs w:val="28"/>
                <w:lang w:eastAsia="ja-JP"/>
              </w:rPr>
              <w:t xml:space="preserve"> фронтальная</w:t>
            </w:r>
            <w:r w:rsidR="00A8618E">
              <w:rPr>
                <w:rFonts w:ascii="Times New Roman" w:hAnsi="Times New Roman"/>
                <w:sz w:val="24"/>
                <w:szCs w:val="28"/>
                <w:lang w:eastAsia="ja-JP"/>
              </w:rPr>
              <w:t>.</w:t>
            </w:r>
          </w:p>
          <w:p w14:paraId="75469CD9" w14:textId="59A95000" w:rsidR="005129A0" w:rsidRDefault="005129A0" w:rsidP="00221E7F">
            <w:pPr>
              <w:jc w:val="both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eastAsia="ja-JP"/>
              </w:rPr>
              <w:t>М</w:t>
            </w:r>
            <w:r w:rsidR="003C70F0" w:rsidRPr="00397AA4">
              <w:rPr>
                <w:rFonts w:ascii="Times New Roman" w:hAnsi="Times New Roman"/>
                <w:i/>
                <w:sz w:val="24"/>
                <w:szCs w:val="28"/>
                <w:lang w:eastAsia="ja-JP"/>
              </w:rPr>
              <w:t>атериалы:</w:t>
            </w:r>
            <w:r w:rsidR="00EB72DB">
              <w:rPr>
                <w:rFonts w:ascii="Times New Roman" w:hAnsi="Times New Roman"/>
                <w:i/>
                <w:sz w:val="24"/>
                <w:szCs w:val="28"/>
                <w:lang w:eastAsia="ja-JP"/>
              </w:rPr>
              <w:t xml:space="preserve"> </w:t>
            </w:r>
          </w:p>
          <w:p w14:paraId="30FC35AE" w14:textId="77777777" w:rsidR="003C666F" w:rsidRPr="00FA028C" w:rsidRDefault="005129A0" w:rsidP="00221E7F">
            <w:pPr>
              <w:jc w:val="both"/>
              <w:rPr>
                <w:rFonts w:ascii="Times New Roman" w:hAnsi="Times New Roman"/>
                <w:sz w:val="24"/>
                <w:szCs w:val="28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Презентация (с</w:t>
            </w:r>
            <w:r w:rsidR="004F03BF">
              <w:rPr>
                <w:rFonts w:ascii="Times New Roman" w:hAnsi="Times New Roman"/>
                <w:sz w:val="24"/>
                <w:szCs w:val="28"/>
                <w:lang w:eastAsia="ja-JP"/>
              </w:rPr>
              <w:t>лайды 8,9</w:t>
            </w:r>
            <w:r>
              <w:rPr>
                <w:rFonts w:ascii="Times New Roman" w:hAnsi="Times New Roman"/>
                <w:sz w:val="24"/>
                <w:szCs w:val="28"/>
                <w:lang w:eastAsia="ja-JP"/>
              </w:rPr>
              <w:t>).</w:t>
            </w:r>
          </w:p>
        </w:tc>
      </w:tr>
      <w:tr w:rsidR="003C666F" w:rsidRPr="00FA028C" w14:paraId="49814C40" w14:textId="77777777" w:rsidTr="003C666F">
        <w:tc>
          <w:tcPr>
            <w:tcW w:w="426" w:type="dxa"/>
          </w:tcPr>
          <w:p w14:paraId="73D23707" w14:textId="77777777" w:rsidR="003C666F" w:rsidRPr="00FA028C" w:rsidRDefault="003C666F" w:rsidP="003C666F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694" w:type="dxa"/>
          </w:tcPr>
          <w:p w14:paraId="62960F3C" w14:textId="77777777" w:rsidR="00FE68B4" w:rsidRDefault="003C70F0" w:rsidP="00221E7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Рефлексия Учебной деятельности. </w:t>
            </w:r>
          </w:p>
          <w:p w14:paraId="31D36F34" w14:textId="77777777" w:rsidR="003C666F" w:rsidRPr="00FA028C" w:rsidRDefault="003C70F0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Цель: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соотнести полученные на заняти</w:t>
            </w:r>
            <w:r w:rsidR="00B765F9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="005129A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знания со сформированной у 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обучающихся </w:t>
            </w:r>
            <w:r w:rsidR="00B765F9">
              <w:rPr>
                <w:rFonts w:ascii="Times New Roman" w:hAnsi="Times New Roman"/>
                <w:sz w:val="24"/>
                <w:szCs w:val="24"/>
                <w:lang w:eastAsia="ja-JP"/>
              </w:rPr>
              <w:t>мотивации к благотворительной (д</w:t>
            </w: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обровольческой) деятельности.</w:t>
            </w:r>
          </w:p>
        </w:tc>
        <w:tc>
          <w:tcPr>
            <w:tcW w:w="3260" w:type="dxa"/>
          </w:tcPr>
          <w:p w14:paraId="175DE1C7" w14:textId="18252D07" w:rsidR="003C666F" w:rsidRPr="00FA028C" w:rsidRDefault="003C70F0" w:rsidP="00DF7E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Обучающиеся делятся впечатлениями от занятия, включаются в обсуждение возможного участия в благотворительной деятельности.</w:t>
            </w:r>
          </w:p>
        </w:tc>
        <w:tc>
          <w:tcPr>
            <w:tcW w:w="3147" w:type="dxa"/>
          </w:tcPr>
          <w:p w14:paraId="07AB5880" w14:textId="77777777" w:rsidR="003C666F" w:rsidRPr="00FA028C" w:rsidRDefault="003C70F0" w:rsidP="00221E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Организует обсуждение и подведение итогов занятия.</w:t>
            </w:r>
          </w:p>
        </w:tc>
        <w:tc>
          <w:tcPr>
            <w:tcW w:w="2948" w:type="dxa"/>
          </w:tcPr>
          <w:p w14:paraId="536EEBBC" w14:textId="77777777" w:rsidR="003C666F" w:rsidRPr="00FA028C" w:rsidRDefault="003C70F0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Оценивают свою успешность на занятии. Предлагают свои варианты участия в благотворительной деятельности</w:t>
            </w:r>
            <w:r w:rsidR="005129A0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005" w:type="dxa"/>
          </w:tcPr>
          <w:p w14:paraId="61565ED7" w14:textId="61272623" w:rsidR="003C666F" w:rsidRPr="00FA028C" w:rsidRDefault="003C70F0" w:rsidP="00221E7F">
            <w:pPr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97AA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ja-JP"/>
              </w:rPr>
              <w:t>Форма:</w:t>
            </w:r>
            <w:r w:rsidRPr="00FA02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фронтальная</w:t>
            </w:r>
            <w:r w:rsidR="00A861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.</w:t>
            </w:r>
            <w:r w:rsidRPr="00FA02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</w:t>
            </w:r>
            <w:r w:rsidRPr="00397AA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ja-JP"/>
              </w:rPr>
              <w:t>Материалы:</w:t>
            </w:r>
            <w:r w:rsidRPr="00FA02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презентация</w:t>
            </w:r>
            <w:r w:rsidR="004F03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</w:t>
            </w:r>
            <w:r w:rsidR="005129A0">
              <w:rPr>
                <w:rFonts w:ascii="Times New Roman" w:hAnsi="Times New Roman"/>
                <w:sz w:val="24"/>
                <w:szCs w:val="28"/>
                <w:lang w:eastAsia="ja-JP"/>
              </w:rPr>
              <w:t>(с</w:t>
            </w:r>
            <w:r w:rsidR="004F03BF">
              <w:rPr>
                <w:rFonts w:ascii="Times New Roman" w:hAnsi="Times New Roman"/>
                <w:sz w:val="24"/>
                <w:szCs w:val="28"/>
                <w:lang w:eastAsia="ja-JP"/>
              </w:rPr>
              <w:t>лайды 10,</w:t>
            </w:r>
            <w:r w:rsidR="00FE68B4">
              <w:rPr>
                <w:rFonts w:ascii="Times New Roman" w:hAnsi="Times New Roman"/>
                <w:sz w:val="24"/>
                <w:szCs w:val="28"/>
                <w:lang w:eastAsia="ja-JP"/>
              </w:rPr>
              <w:t xml:space="preserve"> </w:t>
            </w:r>
            <w:r w:rsidR="004F03BF">
              <w:rPr>
                <w:rFonts w:ascii="Times New Roman" w:hAnsi="Times New Roman"/>
                <w:sz w:val="24"/>
                <w:szCs w:val="28"/>
                <w:lang w:eastAsia="ja-JP"/>
              </w:rPr>
              <w:t>11</w:t>
            </w:r>
            <w:r w:rsidR="005129A0">
              <w:rPr>
                <w:rFonts w:ascii="Times New Roman" w:hAnsi="Times New Roman"/>
                <w:sz w:val="24"/>
                <w:szCs w:val="28"/>
                <w:lang w:eastAsia="ja-JP"/>
              </w:rPr>
              <w:t>).</w:t>
            </w:r>
          </w:p>
        </w:tc>
      </w:tr>
    </w:tbl>
    <w:p w14:paraId="00570D8B" w14:textId="77777777" w:rsidR="003C70F0" w:rsidRDefault="00FE55F6" w:rsidP="005129A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3C70F0" w:rsidSect="00FE55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14:paraId="26AF3C41" w14:textId="77777777" w:rsidR="0031273E" w:rsidRDefault="003C70F0" w:rsidP="00DF7E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273E">
        <w:rPr>
          <w:rFonts w:ascii="Times New Roman" w:hAnsi="Times New Roman"/>
          <w:b/>
          <w:sz w:val="28"/>
          <w:szCs w:val="28"/>
        </w:rPr>
        <w:lastRenderedPageBreak/>
        <w:t>Необходимое оборудование для проведения занятия:</w:t>
      </w:r>
    </w:p>
    <w:p w14:paraId="2BA74A48" w14:textId="77777777" w:rsidR="0031273E" w:rsidRDefault="0031273E" w:rsidP="00DF7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C70F0" w:rsidRPr="003C70F0">
        <w:rPr>
          <w:rFonts w:ascii="Times New Roman" w:hAnsi="Times New Roman"/>
          <w:sz w:val="28"/>
          <w:szCs w:val="28"/>
        </w:rPr>
        <w:t>омпьюте</w:t>
      </w:r>
      <w:r w:rsidR="00595DCD">
        <w:rPr>
          <w:rFonts w:ascii="Times New Roman" w:hAnsi="Times New Roman"/>
          <w:sz w:val="28"/>
          <w:szCs w:val="28"/>
        </w:rPr>
        <w:t>р с доступом в Интернет и звуко</w:t>
      </w:r>
      <w:r w:rsidR="003C70F0" w:rsidRPr="003C70F0">
        <w:rPr>
          <w:rFonts w:ascii="Times New Roman" w:hAnsi="Times New Roman"/>
          <w:sz w:val="28"/>
          <w:szCs w:val="28"/>
        </w:rPr>
        <w:t>воспроизводящ</w:t>
      </w:r>
      <w:r w:rsidR="00B765F9">
        <w:rPr>
          <w:rFonts w:ascii="Times New Roman" w:hAnsi="Times New Roman"/>
          <w:sz w:val="28"/>
          <w:szCs w:val="28"/>
        </w:rPr>
        <w:t>и</w:t>
      </w:r>
      <w:r w:rsidR="00040ED4">
        <w:rPr>
          <w:rFonts w:ascii="Times New Roman" w:hAnsi="Times New Roman"/>
          <w:sz w:val="28"/>
          <w:szCs w:val="28"/>
        </w:rPr>
        <w:t>м оборудованием;</w:t>
      </w:r>
    </w:p>
    <w:p w14:paraId="4BD964A7" w14:textId="77777777" w:rsidR="0031273E" w:rsidRDefault="0031273E" w:rsidP="00DF7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40ED4">
        <w:rPr>
          <w:rFonts w:ascii="Times New Roman" w:hAnsi="Times New Roman"/>
          <w:sz w:val="28"/>
          <w:szCs w:val="28"/>
        </w:rPr>
        <w:t>ультимедийный проектор;</w:t>
      </w:r>
    </w:p>
    <w:p w14:paraId="6DF732DB" w14:textId="77777777" w:rsidR="0031273E" w:rsidRDefault="00595DCD" w:rsidP="00DF7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C70F0" w:rsidRPr="003C70F0">
        <w:rPr>
          <w:rFonts w:ascii="Times New Roman" w:hAnsi="Times New Roman"/>
          <w:sz w:val="28"/>
          <w:szCs w:val="28"/>
        </w:rPr>
        <w:t>екомендуется организовать доступ в ин</w:t>
      </w:r>
      <w:r w:rsidR="00474DAA">
        <w:rPr>
          <w:rFonts w:ascii="Times New Roman" w:hAnsi="Times New Roman"/>
          <w:sz w:val="28"/>
          <w:szCs w:val="28"/>
        </w:rPr>
        <w:t xml:space="preserve">тернет при помощи </w:t>
      </w:r>
      <w:r w:rsidR="00474DAA">
        <w:rPr>
          <w:rFonts w:ascii="Times New Roman" w:hAnsi="Times New Roman"/>
          <w:sz w:val="28"/>
          <w:szCs w:val="28"/>
          <w:lang w:val="en-US"/>
        </w:rPr>
        <w:t>WI</w:t>
      </w:r>
      <w:r w:rsidR="00474DAA" w:rsidRPr="00474DAA">
        <w:rPr>
          <w:rFonts w:ascii="Times New Roman" w:hAnsi="Times New Roman"/>
          <w:sz w:val="28"/>
          <w:szCs w:val="28"/>
        </w:rPr>
        <w:t>-</w:t>
      </w:r>
      <w:r w:rsidR="00474DAA">
        <w:rPr>
          <w:rFonts w:ascii="Times New Roman" w:hAnsi="Times New Roman"/>
          <w:sz w:val="28"/>
          <w:szCs w:val="28"/>
          <w:lang w:val="en-US"/>
        </w:rPr>
        <w:t>FI</w:t>
      </w:r>
      <w:r w:rsidR="00474DAA">
        <w:rPr>
          <w:rFonts w:ascii="Times New Roman" w:hAnsi="Times New Roman"/>
          <w:sz w:val="28"/>
          <w:szCs w:val="28"/>
        </w:rPr>
        <w:t xml:space="preserve"> роутера.</w:t>
      </w:r>
    </w:p>
    <w:p w14:paraId="3F66F3BE" w14:textId="77777777" w:rsidR="0031273E" w:rsidRPr="006E198F" w:rsidRDefault="0031273E" w:rsidP="00DF7EE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E198F">
        <w:rPr>
          <w:rFonts w:ascii="Times New Roman" w:hAnsi="Times New Roman"/>
          <w:b/>
          <w:sz w:val="28"/>
          <w:szCs w:val="28"/>
        </w:rPr>
        <w:t>М</w:t>
      </w:r>
      <w:r w:rsidR="00040ED4">
        <w:rPr>
          <w:rFonts w:ascii="Times New Roman" w:hAnsi="Times New Roman"/>
          <w:b/>
          <w:sz w:val="28"/>
          <w:szCs w:val="28"/>
        </w:rPr>
        <w:t>атериалы для проведения занятий:</w:t>
      </w:r>
    </w:p>
    <w:p w14:paraId="6BA1A759" w14:textId="77777777" w:rsidR="0031273E" w:rsidRPr="006E198F" w:rsidRDefault="003C70F0" w:rsidP="00DF7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98F">
        <w:rPr>
          <w:rFonts w:ascii="Times New Roman" w:hAnsi="Times New Roman"/>
          <w:sz w:val="28"/>
          <w:szCs w:val="28"/>
        </w:rPr>
        <w:t xml:space="preserve">Презентация </w:t>
      </w:r>
      <w:r w:rsidR="0031273E" w:rsidRPr="006E198F">
        <w:rPr>
          <w:rFonts w:ascii="Times New Roman" w:hAnsi="Times New Roman"/>
          <w:sz w:val="28"/>
          <w:szCs w:val="28"/>
        </w:rPr>
        <w:t>«Э</w:t>
      </w:r>
      <w:r w:rsidRPr="006E198F">
        <w:rPr>
          <w:rFonts w:ascii="Times New Roman" w:hAnsi="Times New Roman"/>
          <w:sz w:val="28"/>
          <w:szCs w:val="28"/>
        </w:rPr>
        <w:t>стафета добра</w:t>
      </w:r>
      <w:r w:rsidR="0031273E" w:rsidRPr="006E198F">
        <w:rPr>
          <w:rFonts w:ascii="Times New Roman" w:hAnsi="Times New Roman"/>
          <w:sz w:val="28"/>
          <w:szCs w:val="28"/>
        </w:rPr>
        <w:t>»</w:t>
      </w:r>
      <w:r w:rsidR="00474DAA">
        <w:rPr>
          <w:rFonts w:ascii="Times New Roman" w:hAnsi="Times New Roman"/>
          <w:sz w:val="28"/>
          <w:szCs w:val="28"/>
        </w:rPr>
        <w:t>;</w:t>
      </w:r>
    </w:p>
    <w:p w14:paraId="339DEDAE" w14:textId="77777777" w:rsidR="005129A0" w:rsidRDefault="0031273E" w:rsidP="00DF7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98F">
        <w:rPr>
          <w:rFonts w:ascii="Times New Roman" w:hAnsi="Times New Roman"/>
          <w:sz w:val="28"/>
          <w:szCs w:val="28"/>
        </w:rPr>
        <w:t>В</w:t>
      </w:r>
      <w:r w:rsidR="003C70F0" w:rsidRPr="006E198F">
        <w:rPr>
          <w:rFonts w:ascii="Times New Roman" w:hAnsi="Times New Roman"/>
          <w:sz w:val="28"/>
          <w:szCs w:val="28"/>
        </w:rPr>
        <w:t xml:space="preserve">идеоролики </w:t>
      </w:r>
      <w:r w:rsidRPr="006E198F">
        <w:rPr>
          <w:rFonts w:ascii="Times New Roman" w:hAnsi="Times New Roman"/>
          <w:sz w:val="28"/>
          <w:szCs w:val="28"/>
        </w:rPr>
        <w:t>на</w:t>
      </w:r>
      <w:r w:rsidR="003C70F0" w:rsidRPr="006E198F">
        <w:rPr>
          <w:rFonts w:ascii="Times New Roman" w:hAnsi="Times New Roman"/>
          <w:sz w:val="28"/>
          <w:szCs w:val="28"/>
        </w:rPr>
        <w:t xml:space="preserve"> социальные темы </w:t>
      </w:r>
      <w:r w:rsidRPr="006E198F">
        <w:rPr>
          <w:rFonts w:ascii="Times New Roman" w:hAnsi="Times New Roman"/>
          <w:sz w:val="28"/>
          <w:szCs w:val="28"/>
        </w:rPr>
        <w:t>(</w:t>
      </w:r>
      <w:r w:rsidR="003C70F0" w:rsidRPr="006E198F">
        <w:rPr>
          <w:rFonts w:ascii="Times New Roman" w:hAnsi="Times New Roman"/>
          <w:sz w:val="28"/>
          <w:szCs w:val="28"/>
        </w:rPr>
        <w:t>выбор педагога</w:t>
      </w:r>
      <w:r w:rsidRPr="006E198F">
        <w:rPr>
          <w:rFonts w:ascii="Times New Roman" w:hAnsi="Times New Roman"/>
          <w:sz w:val="28"/>
          <w:szCs w:val="28"/>
        </w:rPr>
        <w:t>)</w:t>
      </w:r>
      <w:r w:rsidR="00474DAA">
        <w:rPr>
          <w:rFonts w:ascii="Times New Roman" w:hAnsi="Times New Roman"/>
          <w:sz w:val="28"/>
          <w:szCs w:val="28"/>
        </w:rPr>
        <w:t>.</w:t>
      </w:r>
      <w:r w:rsidR="003C70F0" w:rsidRPr="006E198F">
        <w:rPr>
          <w:rFonts w:ascii="Times New Roman" w:hAnsi="Times New Roman"/>
          <w:sz w:val="28"/>
          <w:szCs w:val="28"/>
        </w:rPr>
        <w:t xml:space="preserve"> </w:t>
      </w:r>
    </w:p>
    <w:p w14:paraId="4CB3F8DD" w14:textId="77777777" w:rsidR="00EB72DB" w:rsidRDefault="00EB72DB" w:rsidP="006E19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5F0928" w14:textId="77777777" w:rsidR="00EB72DB" w:rsidRPr="006E198F" w:rsidRDefault="00EB72DB" w:rsidP="006E19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BEF1952" w14:textId="77777777" w:rsidR="00865D4E" w:rsidRDefault="0031273E" w:rsidP="005129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9A0">
        <w:rPr>
          <w:rFonts w:ascii="Times New Roman" w:hAnsi="Times New Roman"/>
          <w:b/>
          <w:sz w:val="28"/>
          <w:szCs w:val="28"/>
        </w:rPr>
        <w:t>Э</w:t>
      </w:r>
      <w:r w:rsidR="003C70F0" w:rsidRPr="005129A0">
        <w:rPr>
          <w:rFonts w:ascii="Times New Roman" w:hAnsi="Times New Roman"/>
          <w:b/>
          <w:sz w:val="28"/>
          <w:szCs w:val="28"/>
        </w:rPr>
        <w:t>тап 1</w:t>
      </w:r>
      <w:r w:rsidRPr="005129A0">
        <w:rPr>
          <w:rFonts w:ascii="Times New Roman" w:hAnsi="Times New Roman"/>
          <w:sz w:val="28"/>
          <w:szCs w:val="28"/>
        </w:rPr>
        <w:t>.</w:t>
      </w:r>
      <w:r w:rsidR="003C70F0" w:rsidRPr="005129A0">
        <w:rPr>
          <w:rFonts w:ascii="Times New Roman" w:hAnsi="Times New Roman"/>
          <w:sz w:val="28"/>
          <w:szCs w:val="28"/>
        </w:rPr>
        <w:t xml:space="preserve"> </w:t>
      </w:r>
    </w:p>
    <w:p w14:paraId="4EAB5E2B" w14:textId="77777777" w:rsidR="0031273E" w:rsidRPr="00865D4E" w:rsidRDefault="0031273E" w:rsidP="00865D4E">
      <w:pPr>
        <w:spacing w:after="0" w:line="360" w:lineRule="auto"/>
        <w:ind w:firstLine="851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65D4E">
        <w:rPr>
          <w:rFonts w:ascii="Times New Roman" w:hAnsi="Times New Roman"/>
          <w:i/>
          <w:sz w:val="28"/>
          <w:szCs w:val="28"/>
          <w:u w:val="single"/>
        </w:rPr>
        <w:t>С</w:t>
      </w:r>
      <w:r w:rsidR="003C70F0" w:rsidRPr="00865D4E">
        <w:rPr>
          <w:rFonts w:ascii="Times New Roman" w:hAnsi="Times New Roman"/>
          <w:i/>
          <w:sz w:val="28"/>
          <w:szCs w:val="28"/>
          <w:u w:val="single"/>
        </w:rPr>
        <w:t>о</w:t>
      </w:r>
      <w:r w:rsidRPr="00865D4E">
        <w:rPr>
          <w:rFonts w:ascii="Times New Roman" w:hAnsi="Times New Roman"/>
          <w:i/>
          <w:sz w:val="28"/>
          <w:szCs w:val="28"/>
          <w:u w:val="single"/>
        </w:rPr>
        <w:t>цио-</w:t>
      </w:r>
      <w:r w:rsidR="003C70F0" w:rsidRPr="00865D4E">
        <w:rPr>
          <w:rFonts w:ascii="Times New Roman" w:hAnsi="Times New Roman"/>
          <w:i/>
          <w:sz w:val="28"/>
          <w:szCs w:val="28"/>
          <w:u w:val="single"/>
        </w:rPr>
        <w:t xml:space="preserve">игровое упражнение </w:t>
      </w:r>
      <w:r w:rsidRPr="00865D4E">
        <w:rPr>
          <w:rFonts w:ascii="Times New Roman" w:hAnsi="Times New Roman"/>
          <w:i/>
          <w:sz w:val="28"/>
          <w:szCs w:val="28"/>
          <w:u w:val="single"/>
        </w:rPr>
        <w:t>«Э</w:t>
      </w:r>
      <w:r w:rsidR="003C70F0" w:rsidRPr="00865D4E">
        <w:rPr>
          <w:rFonts w:ascii="Times New Roman" w:hAnsi="Times New Roman"/>
          <w:i/>
          <w:sz w:val="28"/>
          <w:szCs w:val="28"/>
          <w:u w:val="single"/>
        </w:rPr>
        <w:t>стафета слов</w:t>
      </w:r>
      <w:r w:rsidRPr="00865D4E">
        <w:rPr>
          <w:rFonts w:ascii="Times New Roman" w:hAnsi="Times New Roman"/>
          <w:i/>
          <w:sz w:val="28"/>
          <w:szCs w:val="28"/>
          <w:u w:val="single"/>
        </w:rPr>
        <w:t>».</w:t>
      </w:r>
    </w:p>
    <w:p w14:paraId="1F48695F" w14:textId="77777777" w:rsidR="0031273E" w:rsidRPr="005129A0" w:rsidRDefault="00B765F9" w:rsidP="005129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9A0">
        <w:rPr>
          <w:rFonts w:ascii="Times New Roman" w:hAnsi="Times New Roman"/>
          <w:sz w:val="28"/>
          <w:szCs w:val="28"/>
        </w:rPr>
        <w:t>Данно</w:t>
      </w:r>
      <w:r w:rsidR="003C70F0" w:rsidRPr="005129A0">
        <w:rPr>
          <w:rFonts w:ascii="Times New Roman" w:hAnsi="Times New Roman"/>
          <w:sz w:val="28"/>
          <w:szCs w:val="28"/>
        </w:rPr>
        <w:t xml:space="preserve">е игровое упражнение направлено на развитие коммуникативных навыков обучающегося. </w:t>
      </w:r>
    </w:p>
    <w:p w14:paraId="37FF1B82" w14:textId="490833FB" w:rsidR="00AC4338" w:rsidRPr="005129A0" w:rsidRDefault="003C70F0" w:rsidP="005129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9A0">
        <w:rPr>
          <w:rFonts w:ascii="Times New Roman" w:hAnsi="Times New Roman"/>
          <w:i/>
          <w:sz w:val="28"/>
          <w:szCs w:val="28"/>
        </w:rPr>
        <w:t>Правила игры</w:t>
      </w:r>
      <w:r w:rsidRPr="005129A0">
        <w:rPr>
          <w:rFonts w:ascii="Times New Roman" w:hAnsi="Times New Roman"/>
          <w:sz w:val="28"/>
          <w:szCs w:val="28"/>
        </w:rPr>
        <w:t>: передающий предлагает следующему игроку назвать слово, связа</w:t>
      </w:r>
      <w:r w:rsidR="00DD2D79">
        <w:rPr>
          <w:rFonts w:ascii="Times New Roman" w:hAnsi="Times New Roman"/>
          <w:sz w:val="28"/>
          <w:szCs w:val="28"/>
        </w:rPr>
        <w:t>н</w:t>
      </w:r>
      <w:r w:rsidRPr="005129A0">
        <w:rPr>
          <w:rFonts w:ascii="Times New Roman" w:hAnsi="Times New Roman"/>
          <w:sz w:val="28"/>
          <w:szCs w:val="28"/>
        </w:rPr>
        <w:t>но</w:t>
      </w:r>
      <w:r w:rsidR="00DD2D79">
        <w:rPr>
          <w:rFonts w:ascii="Times New Roman" w:hAnsi="Times New Roman"/>
          <w:sz w:val="28"/>
          <w:szCs w:val="28"/>
        </w:rPr>
        <w:t>е</w:t>
      </w:r>
      <w:r w:rsidRPr="005129A0">
        <w:rPr>
          <w:rFonts w:ascii="Times New Roman" w:hAnsi="Times New Roman"/>
          <w:sz w:val="28"/>
          <w:szCs w:val="28"/>
        </w:rPr>
        <w:t xml:space="preserve"> с благотворительностью </w:t>
      </w:r>
      <w:r w:rsidR="0031273E" w:rsidRPr="005129A0">
        <w:rPr>
          <w:rFonts w:ascii="Times New Roman" w:hAnsi="Times New Roman"/>
          <w:sz w:val="28"/>
          <w:szCs w:val="28"/>
        </w:rPr>
        <w:t>(</w:t>
      </w:r>
      <w:r w:rsidRPr="005129A0">
        <w:rPr>
          <w:rFonts w:ascii="Times New Roman" w:hAnsi="Times New Roman"/>
          <w:sz w:val="28"/>
          <w:szCs w:val="28"/>
        </w:rPr>
        <w:t xml:space="preserve">например, </w:t>
      </w:r>
      <w:r w:rsidRPr="005129A0">
        <w:rPr>
          <w:rFonts w:ascii="Times New Roman" w:hAnsi="Times New Roman"/>
          <w:b/>
          <w:sz w:val="28"/>
          <w:szCs w:val="28"/>
        </w:rPr>
        <w:t>доброта</w:t>
      </w:r>
      <w:r w:rsidR="0031273E" w:rsidRPr="005129A0">
        <w:rPr>
          <w:rFonts w:ascii="Times New Roman" w:hAnsi="Times New Roman"/>
          <w:sz w:val="28"/>
          <w:szCs w:val="28"/>
        </w:rPr>
        <w:t>)</w:t>
      </w:r>
      <w:r w:rsidRPr="005129A0">
        <w:rPr>
          <w:rFonts w:ascii="Times New Roman" w:hAnsi="Times New Roman"/>
          <w:sz w:val="28"/>
          <w:szCs w:val="28"/>
        </w:rPr>
        <w:t xml:space="preserve"> и передаёт эстафету следующему обучающимися по цепочке, принимающи</w:t>
      </w:r>
      <w:r w:rsidR="00B765F9" w:rsidRPr="005129A0">
        <w:rPr>
          <w:rFonts w:ascii="Times New Roman" w:hAnsi="Times New Roman"/>
          <w:sz w:val="28"/>
          <w:szCs w:val="28"/>
        </w:rPr>
        <w:t>й</w:t>
      </w:r>
      <w:r w:rsidRPr="005129A0">
        <w:rPr>
          <w:rFonts w:ascii="Times New Roman" w:hAnsi="Times New Roman"/>
          <w:sz w:val="28"/>
          <w:szCs w:val="28"/>
        </w:rPr>
        <w:t xml:space="preserve"> называет своё слово </w:t>
      </w:r>
      <w:r w:rsidR="0031273E" w:rsidRPr="005129A0">
        <w:rPr>
          <w:rFonts w:ascii="Times New Roman" w:hAnsi="Times New Roman"/>
          <w:sz w:val="28"/>
          <w:szCs w:val="28"/>
        </w:rPr>
        <w:t>(</w:t>
      </w:r>
      <w:r w:rsidRPr="005129A0">
        <w:rPr>
          <w:rFonts w:ascii="Times New Roman" w:hAnsi="Times New Roman"/>
          <w:sz w:val="28"/>
          <w:szCs w:val="28"/>
        </w:rPr>
        <w:t xml:space="preserve">например, </w:t>
      </w:r>
      <w:r w:rsidRPr="005129A0">
        <w:rPr>
          <w:rFonts w:ascii="Times New Roman" w:hAnsi="Times New Roman"/>
          <w:b/>
          <w:sz w:val="28"/>
          <w:szCs w:val="28"/>
        </w:rPr>
        <w:t>помощь</w:t>
      </w:r>
      <w:r w:rsidR="0031273E" w:rsidRPr="005129A0">
        <w:rPr>
          <w:rFonts w:ascii="Times New Roman" w:hAnsi="Times New Roman"/>
          <w:sz w:val="28"/>
          <w:szCs w:val="28"/>
        </w:rPr>
        <w:t>)</w:t>
      </w:r>
      <w:r w:rsidRPr="005129A0">
        <w:rPr>
          <w:rFonts w:ascii="Times New Roman" w:hAnsi="Times New Roman"/>
          <w:sz w:val="28"/>
          <w:szCs w:val="28"/>
        </w:rPr>
        <w:t xml:space="preserve"> и т.д. Во время выполнения упражнения акцентируется внимание на том, чтобы слова не повторялись.</w:t>
      </w:r>
      <w:r w:rsidR="0031273E" w:rsidRPr="005129A0">
        <w:rPr>
          <w:rFonts w:ascii="Times New Roman" w:hAnsi="Times New Roman"/>
          <w:sz w:val="28"/>
          <w:szCs w:val="28"/>
        </w:rPr>
        <w:t xml:space="preserve"> </w:t>
      </w:r>
    </w:p>
    <w:p w14:paraId="334BCD02" w14:textId="77777777" w:rsidR="0031273E" w:rsidRPr="005129A0" w:rsidRDefault="0031273E" w:rsidP="005129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9A0">
        <w:rPr>
          <w:rFonts w:ascii="Times New Roman" w:hAnsi="Times New Roman"/>
          <w:b/>
          <w:sz w:val="28"/>
          <w:szCs w:val="28"/>
        </w:rPr>
        <w:t>Этап 2</w:t>
      </w:r>
      <w:r w:rsidRPr="005129A0">
        <w:rPr>
          <w:rFonts w:ascii="Times New Roman" w:hAnsi="Times New Roman"/>
          <w:sz w:val="28"/>
          <w:szCs w:val="28"/>
        </w:rPr>
        <w:t>.</w:t>
      </w:r>
    </w:p>
    <w:p w14:paraId="7E048E2E" w14:textId="05D7670A" w:rsidR="0031273E" w:rsidRPr="005129A0" w:rsidRDefault="0031273E" w:rsidP="005129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9A0">
        <w:rPr>
          <w:rFonts w:ascii="Times New Roman" w:hAnsi="Times New Roman"/>
          <w:sz w:val="28"/>
          <w:szCs w:val="28"/>
        </w:rPr>
        <w:t>Просмотр мультипликационного фильма «Что такое благотворительность. Чуть больше». Обсуждение и ф</w:t>
      </w:r>
      <w:r w:rsidR="003C21C2" w:rsidRPr="005129A0">
        <w:rPr>
          <w:rFonts w:ascii="Times New Roman" w:hAnsi="Times New Roman"/>
          <w:sz w:val="28"/>
          <w:szCs w:val="28"/>
        </w:rPr>
        <w:t xml:space="preserve">ормулировка проблемного вопроса, примерно вопрос </w:t>
      </w:r>
      <w:r w:rsidR="00DD2D79">
        <w:rPr>
          <w:rFonts w:ascii="Times New Roman" w:hAnsi="Times New Roman"/>
          <w:sz w:val="28"/>
          <w:szCs w:val="28"/>
        </w:rPr>
        <w:t>может</w:t>
      </w:r>
      <w:r w:rsidR="003C21C2" w:rsidRPr="005129A0">
        <w:rPr>
          <w:rFonts w:ascii="Times New Roman" w:hAnsi="Times New Roman"/>
          <w:sz w:val="28"/>
          <w:szCs w:val="28"/>
        </w:rPr>
        <w:t xml:space="preserve"> выглядеть</w:t>
      </w:r>
      <w:r w:rsidR="005129A0">
        <w:rPr>
          <w:rFonts w:ascii="Times New Roman" w:hAnsi="Times New Roman"/>
          <w:sz w:val="28"/>
          <w:szCs w:val="28"/>
        </w:rPr>
        <w:t xml:space="preserve"> следующим образом</w:t>
      </w:r>
      <w:r w:rsidR="003C21C2" w:rsidRPr="005129A0">
        <w:rPr>
          <w:rFonts w:ascii="Times New Roman" w:hAnsi="Times New Roman"/>
          <w:sz w:val="28"/>
          <w:szCs w:val="28"/>
        </w:rPr>
        <w:t xml:space="preserve">: </w:t>
      </w:r>
      <w:r w:rsidRPr="005129A0">
        <w:rPr>
          <w:rFonts w:ascii="Times New Roman" w:hAnsi="Times New Roman"/>
          <w:sz w:val="28"/>
          <w:szCs w:val="28"/>
        </w:rPr>
        <w:t>«Почему люди хотят помогать?».</w:t>
      </w:r>
    </w:p>
    <w:p w14:paraId="0FCF6D5B" w14:textId="77777777" w:rsidR="0031273E" w:rsidRPr="005129A0" w:rsidRDefault="0031273E" w:rsidP="005129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9A0">
        <w:rPr>
          <w:rFonts w:ascii="Times New Roman" w:hAnsi="Times New Roman"/>
          <w:sz w:val="28"/>
          <w:szCs w:val="28"/>
        </w:rPr>
        <w:t xml:space="preserve">В ходе обсуждения мультфильма совместно с обучающимися </w:t>
      </w:r>
      <w:r w:rsidR="00EB72DB">
        <w:rPr>
          <w:rFonts w:ascii="Times New Roman" w:hAnsi="Times New Roman"/>
          <w:sz w:val="28"/>
          <w:szCs w:val="28"/>
        </w:rPr>
        <w:t xml:space="preserve">может </w:t>
      </w:r>
      <w:r w:rsidRPr="005129A0">
        <w:rPr>
          <w:rFonts w:ascii="Times New Roman" w:hAnsi="Times New Roman"/>
          <w:sz w:val="28"/>
          <w:szCs w:val="28"/>
        </w:rPr>
        <w:t>быть сформулирован другой проблемный вопрос, отражающий осознанное отношение ребят к обсуждаемой теме.</w:t>
      </w:r>
    </w:p>
    <w:p w14:paraId="23A2EC3D" w14:textId="77777777" w:rsidR="0031273E" w:rsidRPr="005129A0" w:rsidRDefault="0031273E" w:rsidP="005129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9A0">
        <w:rPr>
          <w:rFonts w:ascii="Times New Roman" w:hAnsi="Times New Roman"/>
          <w:b/>
          <w:sz w:val="28"/>
          <w:szCs w:val="28"/>
        </w:rPr>
        <w:t>Этап 3</w:t>
      </w:r>
      <w:r w:rsidR="00EB72DB">
        <w:rPr>
          <w:rFonts w:ascii="Times New Roman" w:hAnsi="Times New Roman"/>
          <w:sz w:val="28"/>
          <w:szCs w:val="28"/>
        </w:rPr>
        <w:t>.</w:t>
      </w:r>
    </w:p>
    <w:p w14:paraId="3C4DB222" w14:textId="5C6FE436" w:rsidR="0031273E" w:rsidRPr="005129A0" w:rsidRDefault="0031273E" w:rsidP="005129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9A0">
        <w:rPr>
          <w:rFonts w:ascii="Times New Roman" w:hAnsi="Times New Roman"/>
          <w:sz w:val="28"/>
          <w:szCs w:val="28"/>
        </w:rPr>
        <w:t>Педагог объясняет школьникам понятия, связа</w:t>
      </w:r>
      <w:r w:rsidR="00595DCD" w:rsidRPr="005129A0">
        <w:rPr>
          <w:rFonts w:ascii="Times New Roman" w:hAnsi="Times New Roman"/>
          <w:sz w:val="28"/>
          <w:szCs w:val="28"/>
        </w:rPr>
        <w:t>н</w:t>
      </w:r>
      <w:r w:rsidRPr="005129A0">
        <w:rPr>
          <w:rFonts w:ascii="Times New Roman" w:hAnsi="Times New Roman"/>
          <w:sz w:val="28"/>
          <w:szCs w:val="28"/>
        </w:rPr>
        <w:t>ны</w:t>
      </w:r>
      <w:r w:rsidR="00B765F9" w:rsidRPr="005129A0">
        <w:rPr>
          <w:rFonts w:ascii="Times New Roman" w:hAnsi="Times New Roman"/>
          <w:sz w:val="28"/>
          <w:szCs w:val="28"/>
        </w:rPr>
        <w:t>е</w:t>
      </w:r>
      <w:r w:rsidR="005114DC">
        <w:rPr>
          <w:rFonts w:ascii="Times New Roman" w:hAnsi="Times New Roman"/>
          <w:sz w:val="28"/>
          <w:szCs w:val="28"/>
        </w:rPr>
        <w:t xml:space="preserve"> со сферой благотворительности (например: </w:t>
      </w:r>
      <w:r w:rsidRPr="005129A0">
        <w:rPr>
          <w:rFonts w:ascii="Times New Roman" w:hAnsi="Times New Roman"/>
          <w:sz w:val="28"/>
          <w:szCs w:val="28"/>
        </w:rPr>
        <w:t>«благотворительность», «благотворительная акция»</w:t>
      </w:r>
      <w:r w:rsidR="00DD2D79">
        <w:rPr>
          <w:rFonts w:ascii="Times New Roman" w:hAnsi="Times New Roman"/>
          <w:sz w:val="28"/>
          <w:szCs w:val="28"/>
        </w:rPr>
        <w:t xml:space="preserve"> и т.д.</w:t>
      </w:r>
      <w:r w:rsidR="005114DC">
        <w:rPr>
          <w:rFonts w:ascii="Times New Roman" w:hAnsi="Times New Roman"/>
          <w:sz w:val="28"/>
          <w:szCs w:val="28"/>
        </w:rPr>
        <w:t>)</w:t>
      </w:r>
      <w:r w:rsidRPr="005129A0">
        <w:rPr>
          <w:rFonts w:ascii="Times New Roman" w:hAnsi="Times New Roman"/>
          <w:sz w:val="28"/>
          <w:szCs w:val="28"/>
        </w:rPr>
        <w:t>. В ходе объяснения очень важно не просто назвать значение этих сложных и многоаспектных понятий, но и включить самих школьников в обсуждени</w:t>
      </w:r>
      <w:r w:rsidR="00B765F9" w:rsidRPr="005129A0">
        <w:rPr>
          <w:rFonts w:ascii="Times New Roman" w:hAnsi="Times New Roman"/>
          <w:sz w:val="28"/>
          <w:szCs w:val="28"/>
        </w:rPr>
        <w:t>е</w:t>
      </w:r>
      <w:r w:rsidR="00595DCD" w:rsidRPr="005129A0">
        <w:rPr>
          <w:rFonts w:ascii="Times New Roman" w:hAnsi="Times New Roman"/>
          <w:sz w:val="28"/>
          <w:szCs w:val="28"/>
        </w:rPr>
        <w:t>, размышление</w:t>
      </w:r>
      <w:r w:rsidRPr="005129A0">
        <w:rPr>
          <w:rFonts w:ascii="Times New Roman" w:hAnsi="Times New Roman"/>
          <w:sz w:val="28"/>
          <w:szCs w:val="28"/>
        </w:rPr>
        <w:t xml:space="preserve">, самостоятельное формулирование суждения о </w:t>
      </w:r>
      <w:r w:rsidRPr="005129A0">
        <w:rPr>
          <w:rFonts w:ascii="Times New Roman" w:hAnsi="Times New Roman"/>
          <w:sz w:val="28"/>
          <w:szCs w:val="28"/>
        </w:rPr>
        <w:lastRenderedPageBreak/>
        <w:t>том, какие добрые дела они выполняли ранее, какие важные посильные дела они могут выполнить в ближайшее время.</w:t>
      </w:r>
    </w:p>
    <w:p w14:paraId="0BB79141" w14:textId="77777777" w:rsidR="0031273E" w:rsidRPr="005129A0" w:rsidRDefault="0031273E" w:rsidP="005129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9A0">
        <w:rPr>
          <w:rFonts w:ascii="Times New Roman" w:hAnsi="Times New Roman"/>
          <w:sz w:val="28"/>
          <w:szCs w:val="28"/>
        </w:rPr>
        <w:t>Для более глубокого усвоения материала можно использовать видеоролики на социальные темы (по выбору педагога).</w:t>
      </w:r>
    </w:p>
    <w:p w14:paraId="1C4C285B" w14:textId="77777777" w:rsidR="0031273E" w:rsidRPr="005129A0" w:rsidRDefault="0031273E" w:rsidP="005129A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29A0">
        <w:rPr>
          <w:rFonts w:ascii="Times New Roman" w:hAnsi="Times New Roman"/>
          <w:sz w:val="28"/>
          <w:szCs w:val="28"/>
        </w:rPr>
        <w:t>Обсуждение увиденного является основой для дискуссий и дальнейших размышлений о милосердии и проблемах благотворительности – её значение для общественной жизни, о позитивных и негативных явлениях, которые характеризуют эту социальную сферу.</w:t>
      </w:r>
    </w:p>
    <w:p w14:paraId="30B4F850" w14:textId="77777777" w:rsidR="00FA4F84" w:rsidRPr="005129A0" w:rsidRDefault="00EB72DB" w:rsidP="005129A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4.</w:t>
      </w:r>
    </w:p>
    <w:p w14:paraId="29A6D2F4" w14:textId="77777777" w:rsidR="00FA4F84" w:rsidRPr="00867B5E" w:rsidRDefault="00FA4F84" w:rsidP="00FA4F8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67B5E">
        <w:rPr>
          <w:rFonts w:ascii="Times New Roman" w:hAnsi="Times New Roman"/>
          <w:i/>
          <w:sz w:val="28"/>
          <w:szCs w:val="28"/>
          <w:u w:val="single"/>
        </w:rPr>
        <w:t>Дидактическая игра «Да-Нет».</w:t>
      </w:r>
    </w:p>
    <w:p w14:paraId="7FF7B5D3" w14:textId="77777777" w:rsidR="00FA4F84" w:rsidRPr="00867B5E" w:rsidRDefault="00FA4F84" w:rsidP="005114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t>Игра направлена на осмысление и закрепление обучающим</w:t>
      </w:r>
      <w:r w:rsidR="005114DC">
        <w:rPr>
          <w:rFonts w:ascii="Times New Roman" w:hAnsi="Times New Roman"/>
          <w:sz w:val="28"/>
          <w:szCs w:val="28"/>
        </w:rPr>
        <w:t>ися новых понятий и информации.</w:t>
      </w:r>
    </w:p>
    <w:p w14:paraId="5D076207" w14:textId="77777777" w:rsidR="00FA4F84" w:rsidRPr="00867B5E" w:rsidRDefault="00FA4F84" w:rsidP="005114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b/>
          <w:sz w:val="28"/>
          <w:szCs w:val="28"/>
        </w:rPr>
        <w:t>Правила:</w:t>
      </w:r>
      <w:r w:rsidRPr="00867B5E">
        <w:rPr>
          <w:rFonts w:ascii="Times New Roman" w:hAnsi="Times New Roman"/>
          <w:sz w:val="28"/>
          <w:szCs w:val="28"/>
        </w:rPr>
        <w:t xml:space="preserve"> Педагог задает вопрос, если ответ положительный, обучающиеся стоят на месте ровно, подняв руки вверх. Если ответ отрицательный, участники игры должны присесть на корточки, опустив руки.</w:t>
      </w:r>
    </w:p>
    <w:p w14:paraId="7F48827A" w14:textId="77777777" w:rsidR="00FA4F84" w:rsidRPr="00867B5E" w:rsidRDefault="00FA4F84" w:rsidP="005114D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67B5E">
        <w:rPr>
          <w:rFonts w:ascii="Times New Roman" w:hAnsi="Times New Roman"/>
          <w:b/>
          <w:sz w:val="28"/>
          <w:szCs w:val="28"/>
        </w:rPr>
        <w:t xml:space="preserve">Примеры вопросов: </w:t>
      </w:r>
    </w:p>
    <w:p w14:paraId="1BC27DA8" w14:textId="77777777" w:rsidR="00FA4F84" w:rsidRPr="00867B5E" w:rsidRDefault="00FA4F84" w:rsidP="00FA4F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t>Каждый человек может помогать?</w:t>
      </w:r>
    </w:p>
    <w:p w14:paraId="0F5B48E9" w14:textId="77777777" w:rsidR="00FA4F84" w:rsidRPr="00867B5E" w:rsidRDefault="00FA4F84" w:rsidP="00FA4F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t>Нужно ли рассказывать о благотворительности друзьям?</w:t>
      </w:r>
    </w:p>
    <w:p w14:paraId="3C08D2EF" w14:textId="77777777" w:rsidR="00FA4F84" w:rsidRPr="00867B5E" w:rsidRDefault="00FA4F84" w:rsidP="00FA4F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t>Нужно ли подавать деньги попрошайкам на улице?</w:t>
      </w:r>
    </w:p>
    <w:p w14:paraId="3990EED2" w14:textId="77777777" w:rsidR="00FA4F84" w:rsidRPr="00867B5E" w:rsidRDefault="00FA4F84" w:rsidP="00FA4F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t>Благотворительный фонд создается для сбора денег?</w:t>
      </w:r>
    </w:p>
    <w:p w14:paraId="0826B985" w14:textId="77777777" w:rsidR="00FA4F84" w:rsidRPr="00867B5E" w:rsidRDefault="00FA4F84" w:rsidP="00FA4F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t>Благотворительный фонд создается для помощи тем, кто нуждается в поддержке и сам не может справиться с трудной жизненной ситуацией?</w:t>
      </w:r>
    </w:p>
    <w:p w14:paraId="50A7E4E1" w14:textId="77777777" w:rsidR="00FA4F84" w:rsidRPr="00867B5E" w:rsidRDefault="00FA4F84" w:rsidP="00FA4F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t>Меценат – это человек, который поддерживает искусство?</w:t>
      </w:r>
    </w:p>
    <w:p w14:paraId="5404631B" w14:textId="77777777" w:rsidR="00FA4F84" w:rsidRPr="00867B5E" w:rsidRDefault="00FA4F84" w:rsidP="00FA4F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t>Волонтер – это человек, который хочет бескорыстно делать добрые дела и помогать людям?</w:t>
      </w:r>
    </w:p>
    <w:p w14:paraId="475AD4B5" w14:textId="77777777" w:rsidR="00FA4F84" w:rsidRPr="00595DCD" w:rsidRDefault="00EB72DB" w:rsidP="005114D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5.</w:t>
      </w:r>
    </w:p>
    <w:p w14:paraId="029EEBB0" w14:textId="77777777" w:rsidR="00FA4F84" w:rsidRDefault="00FA4F84" w:rsidP="00040E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Педагог вместе с ребятами оценивает успешность занятия по следующим критериям:</w:t>
      </w:r>
    </w:p>
    <w:p w14:paraId="25C480CD" w14:textId="77777777" w:rsidR="00FA4F84" w:rsidRPr="00867B5E" w:rsidRDefault="00FA4F84" w:rsidP="00865D4E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t xml:space="preserve">Обучающиеся хорошо понимают изученные на занятии понятия, связанные с </w:t>
      </w:r>
      <w:r w:rsidR="00040ED4">
        <w:rPr>
          <w:rFonts w:ascii="Times New Roman" w:hAnsi="Times New Roman"/>
          <w:sz w:val="28"/>
          <w:szCs w:val="28"/>
        </w:rPr>
        <w:t>благотворительной деятельностью;</w:t>
      </w:r>
    </w:p>
    <w:p w14:paraId="7E8E0559" w14:textId="77777777" w:rsidR="00FA4F84" w:rsidRPr="00867B5E" w:rsidRDefault="00FA4F84" w:rsidP="00865D4E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lastRenderedPageBreak/>
        <w:t>Обучающиеся достаточно свободно и осознанно рассказывают о значении взаимопомощи, о важн</w:t>
      </w:r>
      <w:r w:rsidR="00865D4E">
        <w:rPr>
          <w:rFonts w:ascii="Times New Roman" w:hAnsi="Times New Roman"/>
          <w:sz w:val="28"/>
          <w:szCs w:val="28"/>
        </w:rPr>
        <w:t>ости милосердия, о добрых делах</w:t>
      </w:r>
      <w:r w:rsidR="00040ED4">
        <w:rPr>
          <w:rFonts w:ascii="Times New Roman" w:hAnsi="Times New Roman"/>
          <w:sz w:val="28"/>
          <w:szCs w:val="28"/>
        </w:rPr>
        <w:t>;</w:t>
      </w:r>
    </w:p>
    <w:p w14:paraId="2970261D" w14:textId="77777777" w:rsidR="00FA4F84" w:rsidRPr="00867B5E" w:rsidRDefault="00FA4F84" w:rsidP="00865D4E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t>Обучающиеся готовы предлагать идеи самостоятельных добры</w:t>
      </w:r>
      <w:r w:rsidR="00040ED4">
        <w:rPr>
          <w:rFonts w:ascii="Times New Roman" w:hAnsi="Times New Roman"/>
          <w:sz w:val="28"/>
          <w:szCs w:val="28"/>
        </w:rPr>
        <w:t>х дел и благотворительных акций;</w:t>
      </w:r>
    </w:p>
    <w:p w14:paraId="4E72E6E6" w14:textId="095F7763" w:rsidR="00FA4F84" w:rsidRDefault="00FA4F84" w:rsidP="00865D4E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67B5E">
        <w:rPr>
          <w:rFonts w:ascii="Times New Roman" w:hAnsi="Times New Roman"/>
          <w:sz w:val="28"/>
          <w:szCs w:val="28"/>
        </w:rPr>
        <w:t>Обуча</w:t>
      </w:r>
      <w:r w:rsidR="00040DA3">
        <w:rPr>
          <w:rFonts w:ascii="Times New Roman" w:hAnsi="Times New Roman"/>
          <w:sz w:val="28"/>
          <w:szCs w:val="28"/>
        </w:rPr>
        <w:t>ющиеся демонстрируют интерес к благотворительности</w:t>
      </w:r>
      <w:r w:rsidRPr="00867B5E">
        <w:rPr>
          <w:rFonts w:ascii="Times New Roman" w:hAnsi="Times New Roman"/>
          <w:sz w:val="28"/>
          <w:szCs w:val="28"/>
        </w:rPr>
        <w:t xml:space="preserve"> и стремление к поиску дополнительной информации</w:t>
      </w:r>
      <w:r w:rsidR="00BC1799">
        <w:rPr>
          <w:rFonts w:ascii="Times New Roman" w:hAnsi="Times New Roman"/>
          <w:sz w:val="28"/>
          <w:szCs w:val="28"/>
        </w:rPr>
        <w:t xml:space="preserve"> по данной тематике</w:t>
      </w:r>
      <w:r w:rsidRPr="00867B5E">
        <w:rPr>
          <w:rFonts w:ascii="Times New Roman" w:hAnsi="Times New Roman"/>
          <w:sz w:val="28"/>
          <w:szCs w:val="28"/>
        </w:rPr>
        <w:t>.</w:t>
      </w:r>
    </w:p>
    <w:bookmarkEnd w:id="0"/>
    <w:p w14:paraId="2910E085" w14:textId="4DBBF9AD" w:rsidR="00FA4F84" w:rsidRDefault="00FA4F84" w:rsidP="007945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7FB0968" w14:textId="77777777" w:rsidR="00DF7EE6" w:rsidRPr="00867B5E" w:rsidRDefault="00DF7EE6" w:rsidP="00FA4F84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0782156D" w14:textId="77777777" w:rsidR="00FA4F84" w:rsidRPr="00474DAA" w:rsidRDefault="00FA4F84" w:rsidP="00FA4F84">
      <w:p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74DAA">
        <w:rPr>
          <w:rFonts w:ascii="Times New Roman" w:hAnsi="Times New Roman"/>
          <w:b/>
          <w:sz w:val="28"/>
          <w:szCs w:val="28"/>
        </w:rPr>
        <w:t>Желаем успеха в проведении занятия!</w:t>
      </w:r>
    </w:p>
    <w:p w14:paraId="247CB889" w14:textId="77777777" w:rsidR="00B542FB" w:rsidRDefault="00B542FB" w:rsidP="00FA4F84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5FC0339D" w14:textId="77777777" w:rsidR="00474DAA" w:rsidRPr="00474DAA" w:rsidRDefault="00B542FB" w:rsidP="00B542FB">
      <w:pPr>
        <w:spacing w:after="0" w:line="36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474DAA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222C90">
        <w:rPr>
          <w:rFonts w:ascii="Times New Roman" w:hAnsi="Times New Roman"/>
          <w:b/>
          <w:sz w:val="28"/>
          <w:szCs w:val="28"/>
        </w:rPr>
        <w:t xml:space="preserve">занятия </w:t>
      </w:r>
      <w:r w:rsidRPr="00474DAA">
        <w:rPr>
          <w:rFonts w:ascii="Times New Roman" w:hAnsi="Times New Roman"/>
          <w:b/>
          <w:sz w:val="28"/>
          <w:szCs w:val="28"/>
        </w:rPr>
        <w:t>разработан</w:t>
      </w:r>
      <w:r w:rsidR="00474DAA" w:rsidRPr="00474DAA">
        <w:rPr>
          <w:rFonts w:ascii="Times New Roman" w:hAnsi="Times New Roman"/>
          <w:b/>
          <w:sz w:val="28"/>
          <w:szCs w:val="28"/>
        </w:rPr>
        <w:t>:</w:t>
      </w:r>
      <w:r w:rsidRPr="00474DAA">
        <w:rPr>
          <w:rFonts w:ascii="Times New Roman" w:hAnsi="Times New Roman"/>
          <w:b/>
          <w:sz w:val="28"/>
          <w:szCs w:val="28"/>
        </w:rPr>
        <w:t xml:space="preserve"> </w:t>
      </w:r>
    </w:p>
    <w:p w14:paraId="6B88F1B0" w14:textId="77777777" w:rsidR="00B542FB" w:rsidRDefault="00B542FB" w:rsidP="00B542FB">
      <w:pPr>
        <w:spacing w:after="0"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Радомской О.И. – к.п</w:t>
      </w:r>
      <w:r w:rsidR="00222C90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.н.,</w:t>
      </w:r>
    </w:p>
    <w:p w14:paraId="7FACDD1A" w14:textId="13C3879A" w:rsidR="00B542FB" w:rsidRDefault="00BC1799" w:rsidP="00B542FB">
      <w:pPr>
        <w:spacing w:after="0"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542FB">
        <w:rPr>
          <w:rFonts w:ascii="Times New Roman" w:hAnsi="Times New Roman"/>
          <w:sz w:val="28"/>
          <w:szCs w:val="28"/>
        </w:rPr>
        <w:t>аучным сотрудник</w:t>
      </w:r>
      <w:r w:rsidR="0020665D">
        <w:rPr>
          <w:rFonts w:ascii="Times New Roman" w:hAnsi="Times New Roman"/>
          <w:sz w:val="28"/>
          <w:szCs w:val="28"/>
        </w:rPr>
        <w:t>ом</w:t>
      </w:r>
      <w:r w:rsidR="00B542FB">
        <w:rPr>
          <w:rFonts w:ascii="Times New Roman" w:hAnsi="Times New Roman"/>
          <w:sz w:val="28"/>
          <w:szCs w:val="28"/>
        </w:rPr>
        <w:t xml:space="preserve"> ФГБНУ </w:t>
      </w:r>
    </w:p>
    <w:p w14:paraId="25AB2B81" w14:textId="77777777" w:rsidR="00B542FB" w:rsidRDefault="00B542FB" w:rsidP="00B542FB">
      <w:pPr>
        <w:spacing w:after="0"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5DCD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художественного образования и культурологии </w:t>
      </w:r>
    </w:p>
    <w:p w14:paraId="32B0AD7C" w14:textId="77777777" w:rsidR="00B542FB" w:rsidRDefault="00B542FB" w:rsidP="00B542FB">
      <w:pPr>
        <w:spacing w:after="0"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академии образования»,</w:t>
      </w:r>
    </w:p>
    <w:p w14:paraId="3EFC3BAC" w14:textId="77777777" w:rsidR="00B542FB" w:rsidRPr="0031273E" w:rsidRDefault="00B542FB" w:rsidP="00B542FB">
      <w:pPr>
        <w:spacing w:after="0" w:line="36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</w:t>
      </w:r>
    </w:p>
    <w:sectPr w:rsidR="00B542FB" w:rsidRPr="0031273E" w:rsidSect="003C70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D27B" w14:textId="77777777" w:rsidR="00900D5E" w:rsidRDefault="00900D5E" w:rsidP="00FA028C">
      <w:pPr>
        <w:spacing w:after="0" w:line="240" w:lineRule="auto"/>
      </w:pPr>
      <w:r>
        <w:separator/>
      </w:r>
    </w:p>
  </w:endnote>
  <w:endnote w:type="continuationSeparator" w:id="0">
    <w:p w14:paraId="406F4EBA" w14:textId="77777777" w:rsidR="00900D5E" w:rsidRDefault="00900D5E" w:rsidP="00FA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191761"/>
      <w:docPartObj>
        <w:docPartGallery w:val="Page Numbers (Bottom of Page)"/>
        <w:docPartUnique/>
      </w:docPartObj>
    </w:sdtPr>
    <w:sdtEndPr/>
    <w:sdtContent>
      <w:p w14:paraId="40371D3B" w14:textId="62BD3769" w:rsidR="00FA028C" w:rsidRDefault="00FA028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F27">
          <w:rPr>
            <w:noProof/>
          </w:rPr>
          <w:t>8</w:t>
        </w:r>
        <w:r>
          <w:fldChar w:fldCharType="end"/>
        </w:r>
      </w:p>
    </w:sdtContent>
  </w:sdt>
  <w:p w14:paraId="1D694224" w14:textId="77777777" w:rsidR="00FA028C" w:rsidRDefault="00FA02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E35A" w14:textId="77777777" w:rsidR="00900D5E" w:rsidRDefault="00900D5E" w:rsidP="00FA028C">
      <w:pPr>
        <w:spacing w:after="0" w:line="240" w:lineRule="auto"/>
      </w:pPr>
      <w:r>
        <w:separator/>
      </w:r>
    </w:p>
  </w:footnote>
  <w:footnote w:type="continuationSeparator" w:id="0">
    <w:p w14:paraId="572F1CEF" w14:textId="77777777" w:rsidR="00900D5E" w:rsidRDefault="00900D5E" w:rsidP="00FA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68C"/>
    <w:multiLevelType w:val="hybridMultilevel"/>
    <w:tmpl w:val="65B89A7A"/>
    <w:lvl w:ilvl="0" w:tplc="56EE5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0172B"/>
    <w:multiLevelType w:val="hybridMultilevel"/>
    <w:tmpl w:val="7EFA9C72"/>
    <w:lvl w:ilvl="0" w:tplc="0D642882">
      <w:start w:val="1"/>
      <w:numFmt w:val="bullet"/>
      <w:lvlText w:val="-"/>
      <w:lvlJc w:val="left"/>
      <w:pPr>
        <w:ind w:left="1070" w:hanging="360"/>
      </w:pPr>
      <w:rPr>
        <w:rFonts w:ascii="Sitka Subheading" w:hAnsi="Sitka Subheading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DC27393"/>
    <w:multiLevelType w:val="hybridMultilevel"/>
    <w:tmpl w:val="6BB6B968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0DAE"/>
    <w:multiLevelType w:val="hybridMultilevel"/>
    <w:tmpl w:val="13B452DC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2AC74824"/>
    <w:multiLevelType w:val="hybridMultilevel"/>
    <w:tmpl w:val="7E5E6EDE"/>
    <w:lvl w:ilvl="0" w:tplc="0D642882">
      <w:start w:val="1"/>
      <w:numFmt w:val="bullet"/>
      <w:lvlText w:val="-"/>
      <w:lvlJc w:val="left"/>
      <w:pPr>
        <w:ind w:left="3600" w:hanging="360"/>
      </w:pPr>
      <w:rPr>
        <w:rFonts w:ascii="Sitka Subheading" w:hAnsi="Sitka Subheading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D4E74"/>
    <w:multiLevelType w:val="hybridMultilevel"/>
    <w:tmpl w:val="E572CAF0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EAB060B"/>
    <w:multiLevelType w:val="hybridMultilevel"/>
    <w:tmpl w:val="FF7E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3B7E1F3F"/>
    <w:multiLevelType w:val="hybridMultilevel"/>
    <w:tmpl w:val="BDAE53BE"/>
    <w:lvl w:ilvl="0" w:tplc="A31E487A">
      <w:start w:val="1"/>
      <w:numFmt w:val="bullet"/>
      <w:lvlText w:val="-"/>
      <w:lvlJc w:val="left"/>
      <w:pPr>
        <w:ind w:left="648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4A4613A3"/>
    <w:multiLevelType w:val="hybridMultilevel"/>
    <w:tmpl w:val="1E004464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161AC"/>
    <w:multiLevelType w:val="hybridMultilevel"/>
    <w:tmpl w:val="90E4F458"/>
    <w:lvl w:ilvl="0" w:tplc="0D642882">
      <w:start w:val="1"/>
      <w:numFmt w:val="bullet"/>
      <w:lvlText w:val="-"/>
      <w:lvlJc w:val="left"/>
      <w:pPr>
        <w:ind w:left="4380" w:hanging="360"/>
      </w:pPr>
      <w:rPr>
        <w:rFonts w:ascii="Sitka Subheading" w:hAnsi="Sitka Subheading" w:hint="default"/>
        <w:sz w:val="28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2496F7E"/>
    <w:multiLevelType w:val="hybridMultilevel"/>
    <w:tmpl w:val="EC76E84E"/>
    <w:lvl w:ilvl="0" w:tplc="A31E487A">
      <w:start w:val="1"/>
      <w:numFmt w:val="bullet"/>
      <w:lvlText w:val="-"/>
      <w:lvlJc w:val="left"/>
      <w:pPr>
        <w:ind w:left="360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ED84691"/>
    <w:multiLevelType w:val="hybridMultilevel"/>
    <w:tmpl w:val="CE5AF976"/>
    <w:lvl w:ilvl="0" w:tplc="A31E487A">
      <w:start w:val="1"/>
      <w:numFmt w:val="bullet"/>
      <w:lvlText w:val="-"/>
      <w:lvlJc w:val="left"/>
      <w:pPr>
        <w:ind w:left="360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4640DFB"/>
    <w:multiLevelType w:val="hybridMultilevel"/>
    <w:tmpl w:val="2118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D33CB"/>
    <w:multiLevelType w:val="hybridMultilevel"/>
    <w:tmpl w:val="7FB49E34"/>
    <w:lvl w:ilvl="0" w:tplc="0D642882">
      <w:start w:val="1"/>
      <w:numFmt w:val="bullet"/>
      <w:lvlText w:val="-"/>
      <w:lvlJc w:val="left"/>
      <w:pPr>
        <w:ind w:left="1080" w:hanging="360"/>
      </w:pPr>
      <w:rPr>
        <w:rFonts w:ascii="Sitka Subheading" w:hAnsi="Sitka Subheading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41924"/>
    <w:multiLevelType w:val="hybridMultilevel"/>
    <w:tmpl w:val="7B16661E"/>
    <w:lvl w:ilvl="0" w:tplc="56EE55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791030F4"/>
    <w:multiLevelType w:val="hybridMultilevel"/>
    <w:tmpl w:val="91C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B7F5C"/>
    <w:multiLevelType w:val="hybridMultilevel"/>
    <w:tmpl w:val="67327B2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9D7096F"/>
    <w:multiLevelType w:val="hybridMultilevel"/>
    <w:tmpl w:val="26AA90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6"/>
  </w:num>
  <w:num w:numId="8">
    <w:abstractNumId w:val="19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18"/>
  </w:num>
  <w:num w:numId="14">
    <w:abstractNumId w:val="15"/>
  </w:num>
  <w:num w:numId="15">
    <w:abstractNumId w:val="2"/>
  </w:num>
  <w:num w:numId="16">
    <w:abstractNumId w:val="16"/>
  </w:num>
  <w:num w:numId="17">
    <w:abstractNumId w:val="0"/>
  </w:num>
  <w:num w:numId="18">
    <w:abstractNumId w:val="17"/>
  </w:num>
  <w:num w:numId="19">
    <w:abstractNumId w:val="11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D1"/>
    <w:rsid w:val="00000413"/>
    <w:rsid w:val="000029D2"/>
    <w:rsid w:val="00040DA3"/>
    <w:rsid w:val="00040ED4"/>
    <w:rsid w:val="00057B50"/>
    <w:rsid w:val="00060D1F"/>
    <w:rsid w:val="00074327"/>
    <w:rsid w:val="00084822"/>
    <w:rsid w:val="000D5250"/>
    <w:rsid w:val="00144CD6"/>
    <w:rsid w:val="001510E7"/>
    <w:rsid w:val="00165502"/>
    <w:rsid w:val="0016782F"/>
    <w:rsid w:val="001837AB"/>
    <w:rsid w:val="001844F8"/>
    <w:rsid w:val="001A18E8"/>
    <w:rsid w:val="001E7330"/>
    <w:rsid w:val="00200A98"/>
    <w:rsid w:val="0020665D"/>
    <w:rsid w:val="00206EF8"/>
    <w:rsid w:val="002132ED"/>
    <w:rsid w:val="00221E7F"/>
    <w:rsid w:val="00222C90"/>
    <w:rsid w:val="0022708A"/>
    <w:rsid w:val="0022751E"/>
    <w:rsid w:val="00270334"/>
    <w:rsid w:val="00284BDD"/>
    <w:rsid w:val="002B144B"/>
    <w:rsid w:val="002E47A1"/>
    <w:rsid w:val="0031273E"/>
    <w:rsid w:val="00324642"/>
    <w:rsid w:val="00327887"/>
    <w:rsid w:val="00397AA4"/>
    <w:rsid w:val="003C21C2"/>
    <w:rsid w:val="003C666F"/>
    <w:rsid w:val="003C70F0"/>
    <w:rsid w:val="003D247A"/>
    <w:rsid w:val="003D635A"/>
    <w:rsid w:val="003F3714"/>
    <w:rsid w:val="003F744F"/>
    <w:rsid w:val="004058EF"/>
    <w:rsid w:val="00424AAE"/>
    <w:rsid w:val="00430A88"/>
    <w:rsid w:val="00437A76"/>
    <w:rsid w:val="00457C79"/>
    <w:rsid w:val="004663C3"/>
    <w:rsid w:val="00474DAA"/>
    <w:rsid w:val="004A6DE9"/>
    <w:rsid w:val="004B0BE3"/>
    <w:rsid w:val="004C548D"/>
    <w:rsid w:val="004D3030"/>
    <w:rsid w:val="004F03BF"/>
    <w:rsid w:val="004F4382"/>
    <w:rsid w:val="005114DC"/>
    <w:rsid w:val="005129A0"/>
    <w:rsid w:val="0055464C"/>
    <w:rsid w:val="00595DCD"/>
    <w:rsid w:val="005A3812"/>
    <w:rsid w:val="00636D64"/>
    <w:rsid w:val="00645FC4"/>
    <w:rsid w:val="006975EC"/>
    <w:rsid w:val="006B6D26"/>
    <w:rsid w:val="006E198F"/>
    <w:rsid w:val="006F168C"/>
    <w:rsid w:val="00704E67"/>
    <w:rsid w:val="00710F03"/>
    <w:rsid w:val="00720421"/>
    <w:rsid w:val="00736812"/>
    <w:rsid w:val="00742D95"/>
    <w:rsid w:val="00763B7E"/>
    <w:rsid w:val="00784C46"/>
    <w:rsid w:val="00791718"/>
    <w:rsid w:val="00794590"/>
    <w:rsid w:val="007A2A91"/>
    <w:rsid w:val="007A53F6"/>
    <w:rsid w:val="007B2FDB"/>
    <w:rsid w:val="007B3E82"/>
    <w:rsid w:val="00822079"/>
    <w:rsid w:val="008236EC"/>
    <w:rsid w:val="0083526D"/>
    <w:rsid w:val="00842689"/>
    <w:rsid w:val="00865D4E"/>
    <w:rsid w:val="00867B5E"/>
    <w:rsid w:val="0088328B"/>
    <w:rsid w:val="008A315F"/>
    <w:rsid w:val="008A6F27"/>
    <w:rsid w:val="008E3EC4"/>
    <w:rsid w:val="00900D5E"/>
    <w:rsid w:val="0090699C"/>
    <w:rsid w:val="00923881"/>
    <w:rsid w:val="00941F34"/>
    <w:rsid w:val="00972BF0"/>
    <w:rsid w:val="00984E38"/>
    <w:rsid w:val="00995154"/>
    <w:rsid w:val="00A13EE5"/>
    <w:rsid w:val="00A83A4D"/>
    <w:rsid w:val="00A8618E"/>
    <w:rsid w:val="00A9456D"/>
    <w:rsid w:val="00A96747"/>
    <w:rsid w:val="00AC4338"/>
    <w:rsid w:val="00AC4C8B"/>
    <w:rsid w:val="00AD0B3C"/>
    <w:rsid w:val="00AD619E"/>
    <w:rsid w:val="00B12913"/>
    <w:rsid w:val="00B31AEB"/>
    <w:rsid w:val="00B33D45"/>
    <w:rsid w:val="00B429D6"/>
    <w:rsid w:val="00B542FB"/>
    <w:rsid w:val="00B563FB"/>
    <w:rsid w:val="00B62460"/>
    <w:rsid w:val="00B765F9"/>
    <w:rsid w:val="00B77DBA"/>
    <w:rsid w:val="00B90BEC"/>
    <w:rsid w:val="00B9415D"/>
    <w:rsid w:val="00BB6418"/>
    <w:rsid w:val="00BC1799"/>
    <w:rsid w:val="00BC1CEB"/>
    <w:rsid w:val="00BC645C"/>
    <w:rsid w:val="00BE4601"/>
    <w:rsid w:val="00BF7762"/>
    <w:rsid w:val="00C07A21"/>
    <w:rsid w:val="00C404FA"/>
    <w:rsid w:val="00C54902"/>
    <w:rsid w:val="00C55EDB"/>
    <w:rsid w:val="00CA2799"/>
    <w:rsid w:val="00D26FD1"/>
    <w:rsid w:val="00D53F4B"/>
    <w:rsid w:val="00D7524C"/>
    <w:rsid w:val="00D758D9"/>
    <w:rsid w:val="00DB0F98"/>
    <w:rsid w:val="00DB7FD5"/>
    <w:rsid w:val="00DC1D2D"/>
    <w:rsid w:val="00DD2D79"/>
    <w:rsid w:val="00DE569C"/>
    <w:rsid w:val="00DF1A01"/>
    <w:rsid w:val="00DF7EE6"/>
    <w:rsid w:val="00E21CD6"/>
    <w:rsid w:val="00E223A6"/>
    <w:rsid w:val="00E30B43"/>
    <w:rsid w:val="00E6164F"/>
    <w:rsid w:val="00E67B25"/>
    <w:rsid w:val="00E82FAE"/>
    <w:rsid w:val="00EB72DB"/>
    <w:rsid w:val="00EC341C"/>
    <w:rsid w:val="00EC3E6D"/>
    <w:rsid w:val="00EC4891"/>
    <w:rsid w:val="00ED058E"/>
    <w:rsid w:val="00F0607D"/>
    <w:rsid w:val="00F5475E"/>
    <w:rsid w:val="00FA028C"/>
    <w:rsid w:val="00FA0565"/>
    <w:rsid w:val="00FA4F84"/>
    <w:rsid w:val="00FB1EE9"/>
    <w:rsid w:val="00FE55F6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CDF2D"/>
  <w15:docId w15:val="{87DE1386-8299-4285-ADEB-AD3BE892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D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D1"/>
    <w:pPr>
      <w:ind w:left="720"/>
      <w:contextualSpacing/>
    </w:pPr>
  </w:style>
  <w:style w:type="paragraph" w:customStyle="1" w:styleId="c9">
    <w:name w:val="c9"/>
    <w:basedOn w:val="a"/>
    <w:rsid w:val="00697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975EC"/>
  </w:style>
  <w:style w:type="character" w:customStyle="1" w:styleId="c3">
    <w:name w:val="c3"/>
    <w:basedOn w:val="a0"/>
    <w:rsid w:val="006975EC"/>
  </w:style>
  <w:style w:type="paragraph" w:customStyle="1" w:styleId="c17">
    <w:name w:val="c17"/>
    <w:basedOn w:val="a"/>
    <w:rsid w:val="00736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36812"/>
  </w:style>
  <w:style w:type="paragraph" w:customStyle="1" w:styleId="c4">
    <w:name w:val="c4"/>
    <w:basedOn w:val="a"/>
    <w:rsid w:val="00736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5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457C79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3C666F"/>
    <w:pPr>
      <w:spacing w:after="0" w:line="240" w:lineRule="auto"/>
    </w:pPr>
    <w:rPr>
      <w:rFonts w:ascii="Calibri" w:eastAsia="Times New Roman" w:hAnsi="Calibr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C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127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32E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A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028C"/>
    <w:rPr>
      <w:rFonts w:ascii="Calibri" w:eastAsia="Times New Roman" w:hAnsi="Calibr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FA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028C"/>
    <w:rPr>
      <w:rFonts w:ascii="Calibri" w:eastAsia="Times New Roman" w:hAnsi="Calibri"/>
      <w:sz w:val="22"/>
      <w:szCs w:val="22"/>
      <w:lang w:eastAsia="ru-RU"/>
    </w:rPr>
  </w:style>
  <w:style w:type="character" w:styleId="ae">
    <w:name w:val="FollowedHyperlink"/>
    <w:basedOn w:val="a0"/>
    <w:uiPriority w:val="99"/>
    <w:semiHidden/>
    <w:unhideWhenUsed/>
    <w:rsid w:val="003C21C2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B72D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72D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72DB"/>
    <w:rPr>
      <w:rFonts w:ascii="Calibri" w:eastAsia="Times New Roman" w:hAnsi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72D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72DB"/>
    <w:rPr>
      <w:rFonts w:ascii="Calibri" w:eastAsia="Times New Roman" w:hAnsi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ЮлияPR</dc:creator>
  <cp:lastModifiedBy>Настя Соколова</cp:lastModifiedBy>
  <cp:revision>23</cp:revision>
  <cp:lastPrinted>2022-01-20T17:23:00Z</cp:lastPrinted>
  <dcterms:created xsi:type="dcterms:W3CDTF">2022-01-14T05:00:00Z</dcterms:created>
  <dcterms:modified xsi:type="dcterms:W3CDTF">2022-07-22T15:04:00Z</dcterms:modified>
</cp:coreProperties>
</file>