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DD36" w14:textId="337B5AE4" w:rsidR="00565D24" w:rsidRPr="00BC114E" w:rsidRDefault="00565D24" w:rsidP="00565D24">
      <w:pPr>
        <w:jc w:val="center"/>
        <w:rPr>
          <w:b/>
        </w:rPr>
      </w:pPr>
      <w:r w:rsidRPr="00BC114E">
        <w:rPr>
          <w:b/>
        </w:rPr>
        <w:t>Б</w:t>
      </w:r>
      <w:r w:rsidR="00B608FC" w:rsidRPr="00BC114E">
        <w:rPr>
          <w:b/>
        </w:rPr>
        <w:t>лаготворительный фонд</w:t>
      </w:r>
      <w:r w:rsidRPr="00BC114E">
        <w:rPr>
          <w:b/>
        </w:rPr>
        <w:t xml:space="preserve"> «Образ жизни»</w:t>
      </w:r>
    </w:p>
    <w:p w14:paraId="0639AE0A" w14:textId="77777777" w:rsidR="00B608FC" w:rsidRPr="00BC114E" w:rsidRDefault="00B608FC" w:rsidP="00565D24">
      <w:pPr>
        <w:jc w:val="center"/>
        <w:rPr>
          <w:b/>
        </w:rPr>
      </w:pPr>
      <w:r w:rsidRPr="00BC114E">
        <w:rPr>
          <w:b/>
        </w:rPr>
        <w:t>Социально-образовательный п</w:t>
      </w:r>
      <w:r w:rsidR="00565D24" w:rsidRPr="00BC114E">
        <w:rPr>
          <w:b/>
        </w:rPr>
        <w:t xml:space="preserve">роект </w:t>
      </w:r>
    </w:p>
    <w:p w14:paraId="0C6637FD" w14:textId="3A4F1086" w:rsidR="00565D24" w:rsidRPr="00BC114E" w:rsidRDefault="00565D24" w:rsidP="00565D24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548B545A" w14:textId="002FEFAB" w:rsidR="00B608FC" w:rsidRPr="00BC114E" w:rsidRDefault="00B608FC" w:rsidP="00565D24">
      <w:pPr>
        <w:jc w:val="center"/>
        <w:rPr>
          <w:b/>
        </w:rPr>
      </w:pPr>
    </w:p>
    <w:p w14:paraId="3A782D59" w14:textId="3007EF42" w:rsidR="00565D24" w:rsidRPr="00BC114E" w:rsidRDefault="00B608FC" w:rsidP="00B608FC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135F54">
        <w:rPr>
          <w:b/>
        </w:rPr>
        <w:t>№14</w:t>
      </w:r>
    </w:p>
    <w:p w14:paraId="4E9BF926" w14:textId="50B20EE1" w:rsidR="00B608FC" w:rsidRPr="00BC114E" w:rsidRDefault="00B608FC" w:rsidP="00B608FC">
      <w:pPr>
        <w:jc w:val="center"/>
        <w:rPr>
          <w:b/>
        </w:rPr>
      </w:pPr>
    </w:p>
    <w:p w14:paraId="59F1B30A" w14:textId="769A849F" w:rsidR="00B608FC" w:rsidRPr="00BC114E" w:rsidRDefault="00BC114E" w:rsidP="00B608FC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DF0827" w:rsidRPr="00135F54">
        <w:rPr>
          <w:b/>
        </w:rPr>
        <w:t>#</w:t>
      </w:r>
      <w:r w:rsidRPr="00BC114E">
        <w:rPr>
          <w:b/>
        </w:rPr>
        <w:t>Добро</w:t>
      </w:r>
      <w:r w:rsidR="00B608FC" w:rsidRPr="00BC114E">
        <w:rPr>
          <w:b/>
        </w:rPr>
        <w:t>идети»</w:t>
      </w:r>
    </w:p>
    <w:p w14:paraId="0CB93D66" w14:textId="54BC2AB2" w:rsidR="00B608FC" w:rsidRPr="00BC114E" w:rsidRDefault="00B608FC" w:rsidP="00B608FC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51BEC428" w14:textId="3BCEB5CC" w:rsidR="00B608FC" w:rsidRPr="00BC114E" w:rsidRDefault="00B608FC" w:rsidP="00B608FC">
      <w:pPr>
        <w:jc w:val="left"/>
        <w:rPr>
          <w:b/>
        </w:rPr>
      </w:pPr>
      <w:r w:rsidRPr="00BC114E">
        <w:rPr>
          <w:b/>
        </w:rPr>
        <w:t>Тема: «Приговор – не приговор»</w:t>
      </w:r>
    </w:p>
    <w:p w14:paraId="04212310" w14:textId="77777777" w:rsidR="00B608FC" w:rsidRPr="00BC114E" w:rsidRDefault="00B608FC" w:rsidP="00B608FC">
      <w:pPr>
        <w:jc w:val="left"/>
        <w:rPr>
          <w:b/>
        </w:rPr>
      </w:pPr>
    </w:p>
    <w:p w14:paraId="3414777A" w14:textId="604B86F1" w:rsidR="00B608FC" w:rsidRPr="00BC114E" w:rsidRDefault="00565D24" w:rsidP="00B608FC">
      <w:pPr>
        <w:spacing w:line="360" w:lineRule="auto"/>
      </w:pPr>
      <w:r w:rsidRPr="00BC114E">
        <w:rPr>
          <w:b/>
        </w:rPr>
        <w:t>Аннотация</w:t>
      </w:r>
      <w:r w:rsidRPr="00BC114E">
        <w:t>. Занятие «</w:t>
      </w:r>
      <w:r w:rsidR="00A85218" w:rsidRPr="00BC114E">
        <w:t>Приговор – не приговор</w:t>
      </w:r>
      <w:r w:rsidRPr="00BC114E">
        <w:t xml:space="preserve">» </w:t>
      </w:r>
      <w:r w:rsidR="00A85218" w:rsidRPr="00BC114E">
        <w:t xml:space="preserve">посвящено злободневной на сегодняшний день теме </w:t>
      </w:r>
      <w:r w:rsidR="001A1188" w:rsidRPr="00BC114E">
        <w:t xml:space="preserve">детской и подростковой </w:t>
      </w:r>
      <w:r w:rsidR="00A85218" w:rsidRPr="00BC114E">
        <w:t>преступности</w:t>
      </w:r>
      <w:r w:rsidR="004D3E1B" w:rsidRPr="00BC114E">
        <w:t xml:space="preserve">. </w:t>
      </w:r>
      <w:r w:rsidR="00B608FC" w:rsidRPr="00BC114E">
        <w:t>Вся жизнь современного общества основана на юридических нормах, которые регламентируют любые наши отношения, будь то взаимодействие с другими людьми или организациями, или семейные</w:t>
      </w:r>
      <w:r w:rsidR="009C7551">
        <w:t xml:space="preserve"> </w:t>
      </w:r>
      <w:r w:rsidR="00B608FC" w:rsidRPr="00BC114E">
        <w:t>отношения.</w:t>
      </w:r>
    </w:p>
    <w:p w14:paraId="61111124" w14:textId="116B8A53" w:rsidR="00DA1569" w:rsidRPr="00BC114E" w:rsidRDefault="00B608FC" w:rsidP="0073004E">
      <w:pPr>
        <w:spacing w:line="360" w:lineRule="auto"/>
      </w:pPr>
      <w:r w:rsidRPr="00BC114E">
        <w:t>Д</w:t>
      </w:r>
      <w:r w:rsidR="001A1188" w:rsidRPr="00BC114E">
        <w:t>анное занятие направлено</w:t>
      </w:r>
      <w:r w:rsidR="004D3E1B" w:rsidRPr="00BC114E">
        <w:t xml:space="preserve"> </w:t>
      </w:r>
      <w:r w:rsidR="00A85218" w:rsidRPr="00BC114E">
        <w:t xml:space="preserve">на формирование у обучающихся понимания важности и необходимости знания </w:t>
      </w:r>
      <w:r w:rsidR="001A1188" w:rsidRPr="00BC114E">
        <w:t xml:space="preserve">и соблюдения </w:t>
      </w:r>
      <w:r w:rsidR="00A85218" w:rsidRPr="00BC114E">
        <w:t>законов</w:t>
      </w:r>
      <w:r w:rsidR="009C7551">
        <w:t xml:space="preserve">. А также </w:t>
      </w:r>
      <w:r w:rsidR="00A85218" w:rsidRPr="00BC114E">
        <w:t xml:space="preserve">на формирование у </w:t>
      </w:r>
      <w:r w:rsidR="009C7551">
        <w:t>детей</w:t>
      </w:r>
      <w:r w:rsidR="00A85218" w:rsidRPr="00BC114E">
        <w:t xml:space="preserve"> толерантного отношения к людям, отбывшим срок наказания и пытающимся вернуться к нормальной жизни. </w:t>
      </w:r>
    </w:p>
    <w:p w14:paraId="4DF68491" w14:textId="1BA268B6" w:rsidR="000357F3" w:rsidRPr="00BC114E" w:rsidRDefault="00B608FC" w:rsidP="0073004E">
      <w:pPr>
        <w:spacing w:line="360" w:lineRule="auto"/>
      </w:pPr>
      <w:r w:rsidRPr="00BC114E">
        <w:t>Часто</w:t>
      </w:r>
      <w:r w:rsidR="001A1188" w:rsidRPr="00BC114E">
        <w:t xml:space="preserve"> из-за обилия юридической информации, недостаточности знаний в этой области, невозможности проверить или узнать истинность или лживость того или иного источника подобной информации, дети и подростки попадают в</w:t>
      </w:r>
      <w:r w:rsidR="00557F49" w:rsidRPr="00BC114E">
        <w:t xml:space="preserve"> неприятные ситуации. Иногда это</w:t>
      </w:r>
      <w:r w:rsidR="001A1188" w:rsidRPr="00BC114E">
        <w:t xml:space="preserve"> </w:t>
      </w:r>
      <w:r w:rsidRPr="00BC114E">
        <w:t xml:space="preserve">может </w:t>
      </w:r>
      <w:r w:rsidR="001A1188" w:rsidRPr="00BC114E">
        <w:t>заканчива</w:t>
      </w:r>
      <w:r w:rsidRPr="00BC114E">
        <w:t>ть</w:t>
      </w:r>
      <w:r w:rsidR="001A1188" w:rsidRPr="00BC114E">
        <w:t>ся весьма плачевно – конкретным сроком тюремного заключения.</w:t>
      </w:r>
    </w:p>
    <w:p w14:paraId="06455F6A" w14:textId="34F075EA" w:rsidR="00565D24" w:rsidRPr="00BC114E" w:rsidRDefault="007F5E10" w:rsidP="002F49BB">
      <w:pPr>
        <w:spacing w:line="360" w:lineRule="auto"/>
      </w:pPr>
      <w:r w:rsidRPr="00BC114E">
        <w:t xml:space="preserve">Помимо незнания юридических норм, </w:t>
      </w:r>
      <w:r w:rsidR="009C7551">
        <w:t>для подростков опасен</w:t>
      </w:r>
      <w:r w:rsidRPr="00BC114E">
        <w:t xml:space="preserve"> недостаток воспитания, неумение сдерживать себя, принимать более или менее взвешенные решения, </w:t>
      </w:r>
      <w:r w:rsidR="009C7551">
        <w:t>и , конечно же</w:t>
      </w:r>
      <w:r w:rsidRPr="00BC114E">
        <w:t xml:space="preserve">, желание показать себя «крутым» и бесстрашным. </w:t>
      </w:r>
      <w:r w:rsidR="00B608FC" w:rsidRPr="00BC114E">
        <w:t xml:space="preserve">Сегодня </w:t>
      </w:r>
      <w:r w:rsidR="00BC114E" w:rsidRPr="00BC114E">
        <w:t>нарастает</w:t>
      </w:r>
      <w:r w:rsidR="00B608FC" w:rsidRPr="00BC114E">
        <w:t xml:space="preserve"> е</w:t>
      </w:r>
      <w:r w:rsidR="00BC114E" w:rsidRPr="00BC114E">
        <w:t>ще одна пр</w:t>
      </w:r>
      <w:r w:rsidR="00B608FC" w:rsidRPr="00BC114E">
        <w:t>облема</w:t>
      </w:r>
      <w:r w:rsidR="00BC114E" w:rsidRPr="00BC114E">
        <w:t xml:space="preserve"> -</w:t>
      </w:r>
      <w:r w:rsidRPr="00BC114E">
        <w:t xml:space="preserve"> буллинг в школе. Многие зачинщики травли даже не осознают, что за их действия может грозить вполне реальная </w:t>
      </w:r>
      <w:r w:rsidR="00BC114E" w:rsidRPr="00BC114E">
        <w:t xml:space="preserve">административная или уголовная </w:t>
      </w:r>
      <w:r w:rsidRPr="00BC114E">
        <w:t>ответственность.</w:t>
      </w:r>
    </w:p>
    <w:p w14:paraId="5CDF88B6" w14:textId="4C535AE9" w:rsidR="007F5E10" w:rsidRPr="00BC114E" w:rsidRDefault="007F5E10" w:rsidP="002F49BB">
      <w:pPr>
        <w:spacing w:line="360" w:lineRule="auto"/>
      </w:pPr>
      <w:r w:rsidRPr="00BC114E">
        <w:t xml:space="preserve">Еще одной злободневной проблемой современного общества является отношение к людям, вернувшимся из мест лишения свободы. </w:t>
      </w:r>
      <w:r w:rsidR="009C7551">
        <w:t>Такие люди</w:t>
      </w:r>
      <w:r w:rsidRPr="00BC114E">
        <w:t xml:space="preserve"> уже</w:t>
      </w:r>
      <w:r w:rsidR="009B0CF5" w:rsidRPr="00BC114E">
        <w:t xml:space="preserve"> </w:t>
      </w:r>
      <w:r w:rsidR="009B0CF5" w:rsidRPr="00BC114E">
        <w:lastRenderedPageBreak/>
        <w:t>отбыли полагающееся им наказание</w:t>
      </w:r>
      <w:r w:rsidRPr="00BC114E">
        <w:t xml:space="preserve"> и могут вернуться в общество</w:t>
      </w:r>
      <w:r w:rsidR="00BC114E" w:rsidRPr="00BC114E">
        <w:t>,</w:t>
      </w:r>
      <w:r w:rsidRPr="00BC114E">
        <w:t xml:space="preserve"> стать полноценными его членами. </w:t>
      </w:r>
      <w:r w:rsidR="00BC114E" w:rsidRPr="00BC114E">
        <w:t>В реальности</w:t>
      </w:r>
      <w:r w:rsidRPr="00BC114E">
        <w:t>, они испытывают большие затруднения в поиске</w:t>
      </w:r>
      <w:r w:rsidR="000D7915">
        <w:t xml:space="preserve"> работы</w:t>
      </w:r>
      <w:r w:rsidRPr="00BC114E">
        <w:t xml:space="preserve">, адаптации к сильно изменившейся за годы заключения свободной жизни, </w:t>
      </w:r>
      <w:r w:rsidR="00BC114E" w:rsidRPr="00BC114E">
        <w:t>в понимании</w:t>
      </w:r>
      <w:r w:rsidRPr="00BC114E">
        <w:t xml:space="preserve"> ее нынешних основ и закономерностей и </w:t>
      </w:r>
      <w:r w:rsidR="009B0CF5" w:rsidRPr="00BC114E">
        <w:t>пр</w:t>
      </w:r>
      <w:r w:rsidRPr="00BC114E">
        <w:t>. Они очень нуждаются в помощи</w:t>
      </w:r>
      <w:r w:rsidR="00BC114E" w:rsidRPr="00BC114E">
        <w:t>,</w:t>
      </w:r>
      <w:r w:rsidRPr="00BC114E">
        <w:t xml:space="preserve"> </w:t>
      </w:r>
      <w:r w:rsidR="009B0CF5" w:rsidRPr="00BC114E">
        <w:t xml:space="preserve">особенно, </w:t>
      </w:r>
      <w:r w:rsidRPr="00BC114E">
        <w:t xml:space="preserve">в острый адаптационный период. Но, как правило, этой помощи не получают, что приводит к рецидиву. </w:t>
      </w:r>
    </w:p>
    <w:p w14:paraId="6062BCCA" w14:textId="01443646" w:rsidR="007F5E10" w:rsidRPr="00BC114E" w:rsidRDefault="007F5E10" w:rsidP="002F49BB">
      <w:pPr>
        <w:spacing w:line="360" w:lineRule="auto"/>
      </w:pPr>
      <w:r w:rsidRPr="00BC114E">
        <w:t>Толерантное отношение к людям, вернувшимся из мест заключения свободы, поддержка и помощь им на первых порах могут помочь им адаптироваться в жизни на свободе, найти свое место.</w:t>
      </w:r>
    </w:p>
    <w:p w14:paraId="30E2CA69" w14:textId="5846FDEE" w:rsidR="00D53175" w:rsidRPr="00BC114E" w:rsidRDefault="00D53175" w:rsidP="002F49BB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36887701" w14:textId="76AA1624" w:rsidR="00D53175" w:rsidRPr="00BC114E" w:rsidRDefault="00D53175" w:rsidP="002F49BB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34D7C98B" w14:textId="0714236B" w:rsidR="00565D24" w:rsidRPr="00BC114E" w:rsidRDefault="00D53175" w:rsidP="000D7915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7FFCDC59" w14:textId="0263D10B" w:rsidR="004F6596" w:rsidRPr="00BC114E" w:rsidRDefault="005B7973" w:rsidP="000D7915">
      <w:pPr>
        <w:spacing w:line="360" w:lineRule="auto"/>
        <w:rPr>
          <w:szCs w:val="28"/>
        </w:rPr>
      </w:pPr>
      <w:r w:rsidRPr="00BC114E">
        <w:rPr>
          <w:b/>
          <w:szCs w:val="28"/>
        </w:rPr>
        <w:t>Цель занятия</w:t>
      </w:r>
      <w:r w:rsidRPr="00BC114E">
        <w:rPr>
          <w:szCs w:val="28"/>
        </w:rPr>
        <w:t>:</w:t>
      </w:r>
      <w:r w:rsidRPr="00BC114E">
        <w:rPr>
          <w:i/>
          <w:szCs w:val="28"/>
        </w:rPr>
        <w:t xml:space="preserve"> </w:t>
      </w:r>
      <w:r w:rsidR="006709E7" w:rsidRPr="00BC114E">
        <w:rPr>
          <w:szCs w:val="28"/>
        </w:rPr>
        <w:t xml:space="preserve">формирование у обучающихся </w:t>
      </w:r>
      <w:r w:rsidR="00D53175" w:rsidRPr="00BC114E">
        <w:rPr>
          <w:szCs w:val="28"/>
        </w:rPr>
        <w:t>пон</w:t>
      </w:r>
      <w:r w:rsidR="000D7915">
        <w:rPr>
          <w:szCs w:val="28"/>
        </w:rPr>
        <w:t>имания важности знания и соблюдения законов</w:t>
      </w:r>
      <w:r w:rsidR="004D065D" w:rsidRPr="00BC114E">
        <w:rPr>
          <w:szCs w:val="28"/>
        </w:rPr>
        <w:t xml:space="preserve">, а также </w:t>
      </w:r>
      <w:r w:rsidR="004A6A84" w:rsidRPr="00BC114E">
        <w:rPr>
          <w:szCs w:val="28"/>
        </w:rPr>
        <w:t xml:space="preserve">непредвзятого отношения </w:t>
      </w:r>
      <w:r w:rsidR="00D53175" w:rsidRPr="00BC114E">
        <w:rPr>
          <w:szCs w:val="28"/>
        </w:rPr>
        <w:t>и оказания помощи</w:t>
      </w:r>
      <w:r w:rsidR="004A6A84" w:rsidRPr="00BC114E">
        <w:rPr>
          <w:szCs w:val="28"/>
        </w:rPr>
        <w:t xml:space="preserve"> людям, вернувшимся из мест лишения свободы.</w:t>
      </w:r>
    </w:p>
    <w:p w14:paraId="5DD2852C" w14:textId="774A0C8C" w:rsidR="005B7973" w:rsidRPr="00BC114E" w:rsidRDefault="005B7973" w:rsidP="005B7973">
      <w:pPr>
        <w:spacing w:line="360" w:lineRule="auto"/>
        <w:ind w:firstLine="708"/>
        <w:rPr>
          <w:b/>
          <w:szCs w:val="28"/>
        </w:rPr>
      </w:pPr>
      <w:r w:rsidRPr="00BC114E">
        <w:rPr>
          <w:b/>
          <w:szCs w:val="28"/>
        </w:rPr>
        <w:t>Задачи</w:t>
      </w:r>
      <w:r w:rsidR="00807BE9" w:rsidRPr="00BC114E">
        <w:rPr>
          <w:b/>
          <w:szCs w:val="28"/>
        </w:rPr>
        <w:t>:</w:t>
      </w:r>
    </w:p>
    <w:p w14:paraId="26DF29C6" w14:textId="756B85E0" w:rsidR="005B7973" w:rsidRPr="00BC114E" w:rsidRDefault="00200027" w:rsidP="000D7915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 xml:space="preserve">сформировать </w:t>
      </w:r>
      <w:r w:rsidR="004A6A84" w:rsidRPr="00BC114E">
        <w:rPr>
          <w:szCs w:val="28"/>
        </w:rPr>
        <w:t xml:space="preserve">понимание </w:t>
      </w:r>
      <w:r w:rsidR="000D7915">
        <w:rPr>
          <w:szCs w:val="28"/>
        </w:rPr>
        <w:t>соблюдения</w:t>
      </w:r>
      <w:r w:rsidR="004A6A84" w:rsidRPr="00BC114E">
        <w:rPr>
          <w:szCs w:val="28"/>
        </w:rPr>
        <w:t xml:space="preserve"> закона во всех сферах жизни общества</w:t>
      </w:r>
      <w:r w:rsidR="00807BE9" w:rsidRPr="00BC114E">
        <w:rPr>
          <w:szCs w:val="28"/>
        </w:rPr>
        <w:t>;</w:t>
      </w:r>
      <w:r w:rsidR="005B7973" w:rsidRPr="00BC114E">
        <w:rPr>
          <w:szCs w:val="28"/>
        </w:rPr>
        <w:t xml:space="preserve"> </w:t>
      </w:r>
    </w:p>
    <w:p w14:paraId="692126F7" w14:textId="77777777" w:rsidR="00D53175" w:rsidRPr="00BC114E" w:rsidRDefault="00D53175" w:rsidP="000D7915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>сформировать у обучающихся ответственное отношение к своим действиям, поступкам и словам;</w:t>
      </w:r>
    </w:p>
    <w:p w14:paraId="60776407" w14:textId="75BE1AE5" w:rsidR="005B7973" w:rsidRPr="00BC114E" w:rsidRDefault="006709E7" w:rsidP="000D7915">
      <w:pPr>
        <w:pStyle w:val="a3"/>
        <w:numPr>
          <w:ilvl w:val="0"/>
          <w:numId w:val="16"/>
        </w:numPr>
        <w:spacing w:line="360" w:lineRule="auto"/>
        <w:ind w:left="0" w:firstLine="851"/>
        <w:rPr>
          <w:color w:val="000000" w:themeColor="text1"/>
          <w:szCs w:val="28"/>
        </w:rPr>
      </w:pPr>
      <w:r w:rsidRPr="00BC114E">
        <w:rPr>
          <w:szCs w:val="28"/>
        </w:rPr>
        <w:lastRenderedPageBreak/>
        <w:t xml:space="preserve">сформировать </w:t>
      </w:r>
      <w:r w:rsidR="004A6A84" w:rsidRPr="00BC114E">
        <w:rPr>
          <w:szCs w:val="28"/>
        </w:rPr>
        <w:t>непредвзятое отношение к людям, вернувшимся из заключения</w:t>
      </w:r>
      <w:r w:rsidRPr="00BC114E">
        <w:rPr>
          <w:szCs w:val="28"/>
        </w:rPr>
        <w:t>, основанн</w:t>
      </w:r>
      <w:r w:rsidR="004A6A84" w:rsidRPr="00BC114E">
        <w:rPr>
          <w:szCs w:val="28"/>
        </w:rPr>
        <w:t>ое</w:t>
      </w:r>
      <w:r w:rsidRPr="00BC114E">
        <w:rPr>
          <w:szCs w:val="28"/>
        </w:rPr>
        <w:t xml:space="preserve"> на </w:t>
      </w:r>
      <w:r w:rsidR="004A6A84" w:rsidRPr="00BC114E">
        <w:rPr>
          <w:szCs w:val="28"/>
        </w:rPr>
        <w:t xml:space="preserve">понимании </w:t>
      </w:r>
      <w:r w:rsidRPr="00BC114E">
        <w:rPr>
          <w:szCs w:val="28"/>
        </w:rPr>
        <w:t>ценност</w:t>
      </w:r>
      <w:r w:rsidR="009B0CF5" w:rsidRPr="00BC114E">
        <w:rPr>
          <w:szCs w:val="28"/>
        </w:rPr>
        <w:t>и каждого человека</w:t>
      </w:r>
      <w:r w:rsidR="00807BE9" w:rsidRPr="00BC114E">
        <w:rPr>
          <w:color w:val="000000" w:themeColor="text1"/>
          <w:szCs w:val="28"/>
        </w:rPr>
        <w:t>;</w:t>
      </w:r>
    </w:p>
    <w:p w14:paraId="2CDF5279" w14:textId="218797C4" w:rsidR="00565D24" w:rsidRPr="000D7915" w:rsidRDefault="00650567" w:rsidP="000D7915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 xml:space="preserve">создать </w:t>
      </w:r>
      <w:r w:rsidR="00200E17" w:rsidRPr="00BC114E">
        <w:rPr>
          <w:szCs w:val="28"/>
        </w:rPr>
        <w:t xml:space="preserve">условия для формирования </w:t>
      </w:r>
      <w:r w:rsidRPr="00BC114E">
        <w:rPr>
          <w:szCs w:val="28"/>
        </w:rPr>
        <w:t>устойчив</w:t>
      </w:r>
      <w:r w:rsidR="00200E17" w:rsidRPr="00BC114E">
        <w:rPr>
          <w:szCs w:val="28"/>
        </w:rPr>
        <w:t>ого</w:t>
      </w:r>
      <w:r w:rsidRPr="00BC114E">
        <w:rPr>
          <w:szCs w:val="28"/>
        </w:rPr>
        <w:t xml:space="preserve"> интерес</w:t>
      </w:r>
      <w:r w:rsidR="00200E17" w:rsidRPr="00BC114E">
        <w:rPr>
          <w:szCs w:val="28"/>
        </w:rPr>
        <w:t>а</w:t>
      </w:r>
      <w:r w:rsidRPr="00BC114E">
        <w:rPr>
          <w:szCs w:val="28"/>
        </w:rPr>
        <w:t xml:space="preserve"> к волонтерской деятельности</w:t>
      </w:r>
      <w:r w:rsidR="00D53175" w:rsidRPr="00BC114E">
        <w:rPr>
          <w:szCs w:val="28"/>
        </w:rPr>
        <w:t>.</w:t>
      </w:r>
    </w:p>
    <w:p w14:paraId="0E6BB8FD" w14:textId="77777777" w:rsidR="00565D24" w:rsidRPr="00BC114E" w:rsidRDefault="00565D24" w:rsidP="00565D24">
      <w:pPr>
        <w:spacing w:line="360" w:lineRule="auto"/>
      </w:pPr>
      <w:r w:rsidRPr="00BC114E">
        <w:rPr>
          <w:b/>
        </w:rPr>
        <w:t>Планируемые результаты</w:t>
      </w:r>
      <w:r w:rsidRPr="00BC114E">
        <w:t>:</w:t>
      </w:r>
    </w:p>
    <w:p w14:paraId="55A46AE5" w14:textId="667BEB1E" w:rsidR="00565D24" w:rsidRPr="00BC114E" w:rsidRDefault="00565D24" w:rsidP="00565D24">
      <w:pPr>
        <w:spacing w:line="360" w:lineRule="auto"/>
      </w:pPr>
      <w:r w:rsidRPr="00BC114E"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4A9B1C23" w14:textId="7147F0CE" w:rsidR="00D53175" w:rsidRPr="00BC114E" w:rsidRDefault="00D53175" w:rsidP="000D7915">
      <w:pPr>
        <w:pStyle w:val="a3"/>
        <w:numPr>
          <w:ilvl w:val="0"/>
          <w:numId w:val="17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>понимание необходимости соблюдения законов и иных юридических норм в обществе;</w:t>
      </w:r>
    </w:p>
    <w:p w14:paraId="3E06FC55" w14:textId="47F858CC" w:rsidR="00807BE9" w:rsidRPr="00BC114E" w:rsidRDefault="00807BE9" w:rsidP="000D7915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BC114E">
        <w:rPr>
          <w:szCs w:val="28"/>
          <w:lang w:eastAsia="ru-RU"/>
        </w:rPr>
        <w:t xml:space="preserve">формирование </w:t>
      </w:r>
      <w:r w:rsidR="00200027" w:rsidRPr="00BC114E">
        <w:rPr>
          <w:szCs w:val="28"/>
          <w:lang w:eastAsia="ru-RU"/>
        </w:rPr>
        <w:t>морально-ценностных и нравственных ориентиров</w:t>
      </w:r>
      <w:r w:rsidR="005410A5" w:rsidRPr="00BC114E">
        <w:rPr>
          <w:szCs w:val="28"/>
          <w:lang w:eastAsia="ru-RU"/>
        </w:rPr>
        <w:t>, основанных на знании и изучении законов и</w:t>
      </w:r>
      <w:r w:rsidR="009B0CF5" w:rsidRPr="00BC114E">
        <w:rPr>
          <w:szCs w:val="28"/>
          <w:lang w:eastAsia="ru-RU"/>
        </w:rPr>
        <w:t xml:space="preserve"> иных</w:t>
      </w:r>
      <w:r w:rsidR="005410A5" w:rsidRPr="00BC114E">
        <w:rPr>
          <w:szCs w:val="28"/>
          <w:lang w:eastAsia="ru-RU"/>
        </w:rPr>
        <w:t xml:space="preserve"> юридических норм</w:t>
      </w:r>
      <w:r w:rsidRPr="00BC114E">
        <w:rPr>
          <w:szCs w:val="28"/>
          <w:lang w:eastAsia="ru-RU"/>
        </w:rPr>
        <w:t xml:space="preserve">; </w:t>
      </w:r>
    </w:p>
    <w:p w14:paraId="2D0B0D5D" w14:textId="5DC87FDD" w:rsidR="00807BE9" w:rsidRPr="00BC114E" w:rsidRDefault="00807BE9" w:rsidP="000D7915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BC114E">
        <w:rPr>
          <w:bCs/>
          <w:szCs w:val="28"/>
          <w:lang w:eastAsia="ru-RU"/>
        </w:rPr>
        <w:t xml:space="preserve">развитие </w:t>
      </w:r>
      <w:r w:rsidR="00D53175" w:rsidRPr="00BC114E">
        <w:rPr>
          <w:szCs w:val="28"/>
          <w:lang w:eastAsia="ru-RU"/>
        </w:rPr>
        <w:t xml:space="preserve">личной </w:t>
      </w:r>
      <w:r w:rsidRPr="00BC114E">
        <w:rPr>
          <w:szCs w:val="28"/>
          <w:lang w:eastAsia="ru-RU"/>
        </w:rPr>
        <w:t>социальной</w:t>
      </w:r>
      <w:r w:rsidR="005410A5" w:rsidRPr="00BC114E">
        <w:rPr>
          <w:szCs w:val="28"/>
          <w:lang w:eastAsia="ru-RU"/>
        </w:rPr>
        <w:t xml:space="preserve"> ответственности</w:t>
      </w:r>
      <w:r w:rsidRPr="00BC114E">
        <w:rPr>
          <w:bCs/>
          <w:szCs w:val="28"/>
          <w:lang w:eastAsia="ru-RU"/>
        </w:rPr>
        <w:t>;</w:t>
      </w:r>
    </w:p>
    <w:p w14:paraId="1C0C8360" w14:textId="4C5BC867" w:rsidR="00807BE9" w:rsidRPr="00BC114E" w:rsidRDefault="00807BE9" w:rsidP="000D7915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BC114E">
        <w:rPr>
          <w:bCs/>
          <w:szCs w:val="28"/>
          <w:lang w:eastAsia="ru-RU"/>
        </w:rPr>
        <w:t>формирование активной гражданской позиции</w:t>
      </w:r>
      <w:r w:rsidR="007013C6" w:rsidRPr="00BC114E">
        <w:rPr>
          <w:bCs/>
          <w:szCs w:val="28"/>
          <w:lang w:eastAsia="ru-RU"/>
        </w:rPr>
        <w:t>, ос</w:t>
      </w:r>
      <w:r w:rsidR="009C586B" w:rsidRPr="00BC114E">
        <w:rPr>
          <w:bCs/>
          <w:szCs w:val="28"/>
          <w:lang w:eastAsia="ru-RU"/>
        </w:rPr>
        <w:t>нованной на</w:t>
      </w:r>
      <w:r w:rsidR="009C586B" w:rsidRPr="00BC114E">
        <w:rPr>
          <w:szCs w:val="28"/>
          <w:lang w:eastAsia="ru-RU"/>
        </w:rPr>
        <w:t xml:space="preserve"> </w:t>
      </w:r>
      <w:r w:rsidR="005410A5" w:rsidRPr="00BC114E">
        <w:rPr>
          <w:szCs w:val="28"/>
          <w:lang w:eastAsia="ru-RU"/>
        </w:rPr>
        <w:t>понимании необходимости соблюдения законов и юридических норм</w:t>
      </w:r>
      <w:r w:rsidR="00F879F3" w:rsidRPr="00BC114E">
        <w:rPr>
          <w:bCs/>
          <w:szCs w:val="28"/>
          <w:lang w:eastAsia="ru-RU"/>
        </w:rPr>
        <w:t>;</w:t>
      </w:r>
    </w:p>
    <w:p w14:paraId="7C375F67" w14:textId="2A3A872F" w:rsidR="00807BE9" w:rsidRPr="00BC114E" w:rsidRDefault="00650567" w:rsidP="000D7915">
      <w:pPr>
        <w:pStyle w:val="a3"/>
        <w:numPr>
          <w:ilvl w:val="0"/>
          <w:numId w:val="17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>развитие интереса к волонтерской деятельности</w:t>
      </w:r>
      <w:r w:rsidR="00807BE9" w:rsidRPr="00BC114E">
        <w:rPr>
          <w:szCs w:val="28"/>
        </w:rPr>
        <w:t xml:space="preserve">; </w:t>
      </w:r>
    </w:p>
    <w:p w14:paraId="628DD3CD" w14:textId="43E8DD62" w:rsidR="00200027" w:rsidRPr="00BC114E" w:rsidRDefault="00200027" w:rsidP="000D7915">
      <w:pPr>
        <w:pStyle w:val="a3"/>
        <w:numPr>
          <w:ilvl w:val="0"/>
          <w:numId w:val="17"/>
        </w:numPr>
        <w:spacing w:line="360" w:lineRule="auto"/>
        <w:ind w:left="0" w:firstLine="851"/>
        <w:rPr>
          <w:szCs w:val="28"/>
        </w:rPr>
      </w:pPr>
      <w:r w:rsidRPr="00BC114E">
        <w:rPr>
          <w:szCs w:val="28"/>
        </w:rPr>
        <w:t xml:space="preserve">формирование </w:t>
      </w:r>
      <w:r w:rsidR="005410A5" w:rsidRPr="00BC114E">
        <w:rPr>
          <w:szCs w:val="28"/>
        </w:rPr>
        <w:t xml:space="preserve">непредвзятого и толерантного отношения </w:t>
      </w:r>
      <w:r w:rsidR="00135F54">
        <w:rPr>
          <w:szCs w:val="28"/>
        </w:rPr>
        <w:t xml:space="preserve">к </w:t>
      </w:r>
      <w:r w:rsidR="005410A5" w:rsidRPr="00BC114E">
        <w:rPr>
          <w:szCs w:val="28"/>
        </w:rPr>
        <w:t>людям, отбывшим сроки наказания и вернувшимся на свободу</w:t>
      </w:r>
      <w:r w:rsidR="00D53175" w:rsidRPr="00BC114E">
        <w:rPr>
          <w:szCs w:val="28"/>
        </w:rPr>
        <w:t>.</w:t>
      </w:r>
    </w:p>
    <w:p w14:paraId="072173FE" w14:textId="64C0219C" w:rsidR="00565D24" w:rsidRPr="00BC114E" w:rsidRDefault="00565D24" w:rsidP="00565D24">
      <w:pPr>
        <w:spacing w:line="360" w:lineRule="auto"/>
      </w:pPr>
      <w:r w:rsidRPr="00BC114E"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 w:rsidRPr="00BC114E">
        <w:t>проблемно-диалогической</w:t>
      </w:r>
      <w:r w:rsidR="00C97858" w:rsidRPr="00BC114E">
        <w:t xml:space="preserve"> педагогической </w:t>
      </w:r>
      <w:r w:rsidRPr="00BC114E"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FB4189" w:rsidRPr="00BC114E">
        <w:t>.</w:t>
      </w:r>
    </w:p>
    <w:p w14:paraId="39D64EF7" w14:textId="0EF205B4" w:rsidR="00D53175" w:rsidRPr="00BC114E" w:rsidRDefault="00D53175" w:rsidP="00565D24">
      <w:pPr>
        <w:spacing w:line="360" w:lineRule="auto"/>
      </w:pPr>
      <w:r w:rsidRPr="00BC114E">
        <w:t>Проблематизирующий вопрос формулируется в начале занятия при просмотре мультипликационной заставки.</w:t>
      </w:r>
    </w:p>
    <w:p w14:paraId="296B9B76" w14:textId="77777777" w:rsidR="00565D24" w:rsidRPr="00BC114E" w:rsidRDefault="00565D24" w:rsidP="00565D24">
      <w:pPr>
        <w:spacing w:line="360" w:lineRule="auto"/>
        <w:ind w:firstLine="0"/>
        <w:jc w:val="left"/>
        <w:rPr>
          <w:b/>
        </w:rPr>
      </w:pPr>
      <w:r w:rsidRPr="00BC114E">
        <w:rPr>
          <w:b/>
        </w:rPr>
        <w:br w:type="page"/>
      </w:r>
    </w:p>
    <w:p w14:paraId="2037BC96" w14:textId="77777777" w:rsidR="00565D24" w:rsidRPr="00BC114E" w:rsidRDefault="00565D24" w:rsidP="00565D24">
      <w:pPr>
        <w:spacing w:line="360" w:lineRule="auto"/>
        <w:rPr>
          <w:b/>
        </w:rPr>
        <w:sectPr w:rsidR="00565D24" w:rsidRPr="00BC114E" w:rsidSect="000D7915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9" w:gutter="0"/>
          <w:pgNumType w:start="1"/>
          <w:cols w:space="708"/>
          <w:titlePg/>
          <w:docGrid w:linePitch="381"/>
        </w:sectPr>
      </w:pPr>
    </w:p>
    <w:p w14:paraId="154A7B3F" w14:textId="5961D999" w:rsidR="00565D24" w:rsidRPr="00BC114E" w:rsidRDefault="00565D24" w:rsidP="005D557C">
      <w:pPr>
        <w:rPr>
          <w:b/>
          <w:szCs w:val="28"/>
        </w:rPr>
      </w:pPr>
      <w:r w:rsidRPr="00BC114E">
        <w:rPr>
          <w:b/>
          <w:szCs w:val="28"/>
        </w:rPr>
        <w:lastRenderedPageBreak/>
        <w:t>Технологическая карта занятия</w:t>
      </w:r>
      <w:r w:rsidR="00FF7E7A">
        <w:rPr>
          <w:b/>
          <w:szCs w:val="28"/>
        </w:rPr>
        <w:t xml:space="preserve"> №14</w:t>
      </w:r>
    </w:p>
    <w:p w14:paraId="6566CE91" w14:textId="68D0C96D" w:rsidR="00565D24" w:rsidRPr="00BC114E" w:rsidRDefault="00565D24" w:rsidP="005D557C">
      <w:pPr>
        <w:rPr>
          <w:szCs w:val="28"/>
        </w:rPr>
      </w:pPr>
      <w:r w:rsidRPr="00BC114E">
        <w:rPr>
          <w:b/>
          <w:szCs w:val="28"/>
        </w:rPr>
        <w:t>Тема:</w:t>
      </w:r>
      <w:r w:rsidRPr="00BC114E">
        <w:rPr>
          <w:szCs w:val="28"/>
        </w:rPr>
        <w:t xml:space="preserve"> «</w:t>
      </w:r>
      <w:r w:rsidR="009B0CF5" w:rsidRPr="00BC114E">
        <w:rPr>
          <w:szCs w:val="28"/>
        </w:rPr>
        <w:t>Приговор - не приговор</w:t>
      </w:r>
      <w:r w:rsidR="00CE546D" w:rsidRPr="00BC114E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:rsidRPr="00BC114E" w14:paraId="3633BBC6" w14:textId="77777777" w:rsidTr="004C7D78">
        <w:tc>
          <w:tcPr>
            <w:tcW w:w="562" w:type="dxa"/>
          </w:tcPr>
          <w:p w14:paraId="340F70BC" w14:textId="77777777" w:rsidR="00565D24" w:rsidRPr="00BC114E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4F64B0E4" w14:textId="77777777" w:rsidR="00565D24" w:rsidRPr="00BC114E" w:rsidRDefault="00565D24" w:rsidP="005D557C">
            <w:pPr>
              <w:ind w:firstLine="0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260" w:type="dxa"/>
          </w:tcPr>
          <w:p w14:paraId="64E2F770" w14:textId="77777777" w:rsidR="00565D24" w:rsidRPr="00BC114E" w:rsidRDefault="00565D24" w:rsidP="005D557C">
            <w:pPr>
              <w:ind w:firstLine="0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BC114E" w:rsidRDefault="00565D24" w:rsidP="005D557C">
            <w:pPr>
              <w:ind w:firstLine="0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BC114E" w:rsidRDefault="00565D24" w:rsidP="005D557C">
            <w:pPr>
              <w:ind w:firstLine="0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BC114E" w:rsidRDefault="00565D24" w:rsidP="005D557C">
            <w:pPr>
              <w:ind w:firstLine="0"/>
              <w:rPr>
                <w:b/>
                <w:sz w:val="24"/>
              </w:rPr>
            </w:pPr>
            <w:r w:rsidRPr="00BC114E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:rsidRPr="00BC114E" w14:paraId="29CF121E" w14:textId="77777777" w:rsidTr="004C7D78">
        <w:tc>
          <w:tcPr>
            <w:tcW w:w="562" w:type="dxa"/>
          </w:tcPr>
          <w:p w14:paraId="79B76A80" w14:textId="77777777" w:rsidR="00565D24" w:rsidRPr="00BC114E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C7DACF6" w14:textId="2248702D" w:rsidR="00565D24" w:rsidRPr="000D7915" w:rsidRDefault="00565D24" w:rsidP="005D557C">
            <w:pPr>
              <w:ind w:firstLine="0"/>
              <w:rPr>
                <w:b/>
                <w:sz w:val="24"/>
              </w:rPr>
            </w:pPr>
            <w:r w:rsidRPr="000D7915">
              <w:rPr>
                <w:b/>
                <w:sz w:val="24"/>
              </w:rPr>
              <w:t>Актуализация знаний</w:t>
            </w:r>
            <w:r w:rsidR="00DE1031" w:rsidRPr="000D7915">
              <w:rPr>
                <w:b/>
                <w:sz w:val="24"/>
              </w:rPr>
              <w:t>.</w:t>
            </w:r>
          </w:p>
          <w:p w14:paraId="4C61019A" w14:textId="32165ED3" w:rsidR="00565D24" w:rsidRPr="00BC114E" w:rsidRDefault="00565D24" w:rsidP="002E3795">
            <w:pPr>
              <w:ind w:firstLine="0"/>
              <w:rPr>
                <w:sz w:val="24"/>
              </w:rPr>
            </w:pPr>
            <w:r w:rsidRPr="000D7915">
              <w:rPr>
                <w:b/>
                <w:sz w:val="24"/>
              </w:rPr>
              <w:t xml:space="preserve">Цель: </w:t>
            </w:r>
            <w:r w:rsidRPr="00BC114E">
              <w:rPr>
                <w:sz w:val="24"/>
              </w:rPr>
              <w:t xml:space="preserve">актуализировать знания </w:t>
            </w:r>
            <w:r w:rsidR="002E3795" w:rsidRPr="00BC114E">
              <w:rPr>
                <w:sz w:val="24"/>
              </w:rPr>
              <w:t>об основных понятиях, связанных с темой занятия.</w:t>
            </w:r>
          </w:p>
        </w:tc>
        <w:tc>
          <w:tcPr>
            <w:tcW w:w="3260" w:type="dxa"/>
          </w:tcPr>
          <w:p w14:paraId="35EEB7DD" w14:textId="2CCC3FD4" w:rsidR="00462FEF" w:rsidRPr="00BC114E" w:rsidRDefault="00462FEF" w:rsidP="007013C6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Обучающие</w:t>
            </w:r>
            <w:r w:rsidR="007013C6" w:rsidRPr="00BC114E">
              <w:rPr>
                <w:sz w:val="24"/>
              </w:rPr>
              <w:t>ся</w:t>
            </w:r>
            <w:r w:rsidRPr="00BC114E">
              <w:rPr>
                <w:sz w:val="24"/>
              </w:rPr>
              <w:t xml:space="preserve"> </w:t>
            </w:r>
            <w:r w:rsidR="00314705" w:rsidRPr="00BC114E">
              <w:rPr>
                <w:sz w:val="24"/>
              </w:rPr>
              <w:t xml:space="preserve">участвуют в диалоге </w:t>
            </w:r>
            <w:r w:rsidR="002A60DC" w:rsidRPr="00BC114E">
              <w:rPr>
                <w:sz w:val="24"/>
              </w:rPr>
              <w:t xml:space="preserve">о том, что такое </w:t>
            </w:r>
            <w:r w:rsidR="005410A5" w:rsidRPr="00BC114E">
              <w:rPr>
                <w:sz w:val="24"/>
              </w:rPr>
              <w:t>закон, уголовный кодекс и административный кодекс РФ.</w:t>
            </w:r>
            <w:r w:rsidR="00314705" w:rsidRPr="00BC114E">
              <w:rPr>
                <w:sz w:val="24"/>
              </w:rPr>
              <w:t xml:space="preserve"> Выдвигают свои версии</w:t>
            </w:r>
            <w:r w:rsidR="005410A5" w:rsidRPr="00BC114E">
              <w:rPr>
                <w:sz w:val="24"/>
              </w:rPr>
              <w:t>, что может подталкивать людей к нарушению закона</w:t>
            </w:r>
            <w:r w:rsidR="00314705" w:rsidRPr="00BC114E">
              <w:rPr>
                <w:sz w:val="24"/>
              </w:rPr>
              <w:t>.</w:t>
            </w:r>
          </w:p>
          <w:p w14:paraId="60F3C66B" w14:textId="1B82F632" w:rsidR="00D30BE5" w:rsidRPr="00135F54" w:rsidRDefault="00200E17" w:rsidP="00135F54">
            <w:pPr>
              <w:ind w:firstLine="708"/>
              <w:rPr>
                <w:sz w:val="24"/>
              </w:rPr>
            </w:pPr>
            <w:r w:rsidRPr="00BC114E">
              <w:rPr>
                <w:sz w:val="24"/>
              </w:rPr>
              <w:t>Обучающимся предлагается обсудить следующие вопросы:</w:t>
            </w:r>
          </w:p>
          <w:p w14:paraId="689896C5" w14:textId="62DC5E6F" w:rsidR="004D4DDD" w:rsidRPr="00BC114E" w:rsidRDefault="005410A5" w:rsidP="004D4DDD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 w:rsidRPr="00BC114E">
              <w:rPr>
                <w:i/>
                <w:sz w:val="24"/>
              </w:rPr>
              <w:t>Что такое закон</w:t>
            </w:r>
            <w:r w:rsidR="003C626D" w:rsidRPr="00BC114E">
              <w:rPr>
                <w:i/>
                <w:sz w:val="24"/>
              </w:rPr>
              <w:t>?</w:t>
            </w:r>
          </w:p>
          <w:p w14:paraId="7EC2350D" w14:textId="1210ADAF" w:rsidR="00462FEF" w:rsidRPr="00BC114E" w:rsidRDefault="005410A5" w:rsidP="00462FEF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 w:rsidRPr="00BC114E">
              <w:rPr>
                <w:i/>
                <w:sz w:val="24"/>
              </w:rPr>
              <w:t>Как вы думаете, зачем существуют законы</w:t>
            </w:r>
            <w:r w:rsidR="003C626D" w:rsidRPr="00BC114E">
              <w:rPr>
                <w:i/>
                <w:sz w:val="24"/>
              </w:rPr>
              <w:t>?</w:t>
            </w:r>
            <w:r w:rsidRPr="00BC114E">
              <w:rPr>
                <w:i/>
                <w:sz w:val="24"/>
              </w:rPr>
              <w:t xml:space="preserve"> Можно ли жить без них?</w:t>
            </w:r>
          </w:p>
          <w:p w14:paraId="3BB2767C" w14:textId="0C1A9DCD" w:rsidR="00223316" w:rsidRPr="00BC114E" w:rsidRDefault="00462FEF" w:rsidP="00882EBD">
            <w:pPr>
              <w:ind w:firstLine="0"/>
              <w:rPr>
                <w:i/>
                <w:color w:val="000000"/>
                <w:sz w:val="24"/>
                <w:lang w:eastAsia="ru-RU"/>
              </w:rPr>
            </w:pPr>
            <w:r w:rsidRPr="00BC114E">
              <w:rPr>
                <w:i/>
                <w:color w:val="000000"/>
                <w:sz w:val="24"/>
                <w:lang w:eastAsia="ru-RU"/>
              </w:rPr>
              <w:t xml:space="preserve">3. </w:t>
            </w:r>
            <w:r w:rsidR="003C626D" w:rsidRPr="00BC114E">
              <w:rPr>
                <w:i/>
                <w:color w:val="000000"/>
                <w:sz w:val="24"/>
                <w:lang w:eastAsia="ru-RU"/>
              </w:rPr>
              <w:t xml:space="preserve">Почему </w:t>
            </w:r>
            <w:r w:rsidR="00581683" w:rsidRPr="00BC114E">
              <w:rPr>
                <w:i/>
                <w:color w:val="000000"/>
                <w:sz w:val="24"/>
                <w:lang w:eastAsia="ru-RU"/>
              </w:rPr>
              <w:t>важно соблюдать законы в обществе</w:t>
            </w:r>
            <w:r w:rsidR="00314705" w:rsidRPr="00BC114E">
              <w:rPr>
                <w:i/>
                <w:color w:val="000000"/>
                <w:sz w:val="24"/>
                <w:lang w:eastAsia="ru-RU"/>
              </w:rPr>
              <w:t>?</w:t>
            </w:r>
          </w:p>
          <w:p w14:paraId="3FF900A6" w14:textId="7AF3FB74" w:rsidR="00565D24" w:rsidRPr="00BC114E" w:rsidRDefault="008A1690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 w:rsidRPr="00BC114E">
              <w:rPr>
                <w:i/>
                <w:sz w:val="24"/>
              </w:rPr>
              <w:t>4</w:t>
            </w:r>
            <w:r w:rsidR="00D30BE5" w:rsidRPr="00BC114E">
              <w:rPr>
                <w:i/>
                <w:sz w:val="24"/>
              </w:rPr>
              <w:t xml:space="preserve">. </w:t>
            </w:r>
            <w:r w:rsidR="00314705" w:rsidRPr="00BC114E">
              <w:rPr>
                <w:i/>
                <w:color w:val="000000" w:themeColor="text1"/>
                <w:sz w:val="24"/>
              </w:rPr>
              <w:t xml:space="preserve"> </w:t>
            </w:r>
            <w:r w:rsidR="00581683" w:rsidRPr="00BC114E">
              <w:rPr>
                <w:i/>
                <w:color w:val="000000" w:themeColor="text1"/>
                <w:sz w:val="24"/>
              </w:rPr>
              <w:t>Почему некоторые люди нарушают закон</w:t>
            </w:r>
            <w:r w:rsidR="00314705" w:rsidRPr="00BC114E">
              <w:rPr>
                <w:i/>
                <w:color w:val="000000" w:themeColor="text1"/>
                <w:sz w:val="24"/>
              </w:rPr>
              <w:t>?</w:t>
            </w:r>
          </w:p>
          <w:p w14:paraId="40875F8A" w14:textId="2B831709" w:rsidR="00ED7868" w:rsidRPr="00BC114E" w:rsidRDefault="00314705" w:rsidP="00581683">
            <w:pPr>
              <w:ind w:firstLine="40"/>
              <w:rPr>
                <w:i/>
                <w:color w:val="000000" w:themeColor="text1"/>
                <w:sz w:val="24"/>
              </w:rPr>
            </w:pPr>
            <w:r w:rsidRPr="00BC114E">
              <w:rPr>
                <w:i/>
                <w:color w:val="000000" w:themeColor="text1"/>
                <w:sz w:val="24"/>
              </w:rPr>
              <w:t xml:space="preserve">5. </w:t>
            </w:r>
            <w:r w:rsidR="00581683" w:rsidRPr="00BC114E">
              <w:rPr>
                <w:i/>
                <w:color w:val="000000" w:themeColor="text1"/>
                <w:sz w:val="24"/>
              </w:rPr>
              <w:t>К чему приводит нарушение закона</w:t>
            </w:r>
            <w:r w:rsidRPr="00BC114E">
              <w:rPr>
                <w:i/>
                <w:color w:val="000000" w:themeColor="text1"/>
                <w:sz w:val="24"/>
              </w:rPr>
              <w:t>?</w:t>
            </w:r>
          </w:p>
        </w:tc>
        <w:tc>
          <w:tcPr>
            <w:tcW w:w="3402" w:type="dxa"/>
          </w:tcPr>
          <w:p w14:paraId="24690EDF" w14:textId="4E8291F2" w:rsidR="00565D24" w:rsidRPr="00BC114E" w:rsidRDefault="00565D24" w:rsidP="00200E17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Организация диалога с обучающимися на основе их знаний</w:t>
            </w:r>
            <w:r w:rsidR="003C332C" w:rsidRPr="00BC114E">
              <w:rPr>
                <w:sz w:val="24"/>
              </w:rPr>
              <w:t xml:space="preserve">, </w:t>
            </w:r>
            <w:r w:rsidR="00223316" w:rsidRPr="00BC114E">
              <w:rPr>
                <w:sz w:val="24"/>
              </w:rPr>
              <w:t xml:space="preserve">личного </w:t>
            </w:r>
            <w:r w:rsidR="003C332C" w:rsidRPr="00BC114E">
              <w:rPr>
                <w:sz w:val="24"/>
              </w:rPr>
              <w:t>опыта</w:t>
            </w:r>
            <w:r w:rsidRPr="00BC114E">
              <w:rPr>
                <w:sz w:val="24"/>
              </w:rPr>
              <w:t xml:space="preserve"> </w:t>
            </w:r>
            <w:r w:rsidR="00200E17" w:rsidRPr="00BC114E">
              <w:rPr>
                <w:sz w:val="24"/>
              </w:rPr>
              <w:t>и слайдов презентации</w:t>
            </w:r>
            <w:r w:rsidR="00D30BE5" w:rsidRPr="00BC114E">
              <w:rPr>
                <w:sz w:val="24"/>
              </w:rPr>
              <w:t xml:space="preserve">. </w:t>
            </w:r>
          </w:p>
        </w:tc>
        <w:tc>
          <w:tcPr>
            <w:tcW w:w="3402" w:type="dxa"/>
          </w:tcPr>
          <w:p w14:paraId="636A6032" w14:textId="374EBE6B" w:rsidR="006C4681" w:rsidRPr="00BC114E" w:rsidRDefault="00565D24" w:rsidP="005D557C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Включаются в обсуждение и отвечают на вопросы педагога</w:t>
            </w:r>
            <w:r w:rsidR="00B7343F" w:rsidRPr="00BC114E">
              <w:rPr>
                <w:sz w:val="24"/>
              </w:rPr>
              <w:t>, предлагают свои варианты ответов</w:t>
            </w:r>
            <w:r w:rsidRPr="00BC114E">
              <w:rPr>
                <w:sz w:val="24"/>
              </w:rPr>
              <w:t>.</w:t>
            </w:r>
          </w:p>
          <w:p w14:paraId="617E8E4C" w14:textId="57D11452" w:rsidR="00882EBD" w:rsidRPr="00BC114E" w:rsidRDefault="00234761" w:rsidP="00882EBD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 xml:space="preserve"> </w:t>
            </w:r>
          </w:p>
          <w:p w14:paraId="6D6C3D67" w14:textId="3959C5D2" w:rsidR="00565D24" w:rsidRPr="00BC114E" w:rsidRDefault="00565D24" w:rsidP="005D02F5">
            <w:pPr>
              <w:ind w:firstLine="0"/>
              <w:textAlignment w:val="baseline"/>
              <w:rPr>
                <w:sz w:val="24"/>
              </w:rPr>
            </w:pPr>
          </w:p>
        </w:tc>
        <w:tc>
          <w:tcPr>
            <w:tcW w:w="2551" w:type="dxa"/>
          </w:tcPr>
          <w:p w14:paraId="6C7C81B1" w14:textId="1B7CFD6F" w:rsidR="00565D24" w:rsidRPr="00BC114E" w:rsidRDefault="00565D24" w:rsidP="005D557C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Форма:</w:t>
            </w:r>
            <w:r w:rsidRPr="00BC114E">
              <w:rPr>
                <w:sz w:val="24"/>
              </w:rPr>
              <w:t xml:space="preserve"> фронтальная</w:t>
            </w:r>
            <w:r w:rsidR="000D7915">
              <w:rPr>
                <w:sz w:val="24"/>
              </w:rPr>
              <w:t>.</w:t>
            </w:r>
          </w:p>
          <w:p w14:paraId="1BCC933E" w14:textId="514238FA" w:rsidR="00087FA2" w:rsidRPr="00BC114E" w:rsidRDefault="00F62886" w:rsidP="00F62886">
            <w:pPr>
              <w:shd w:val="clear" w:color="auto" w:fill="FFFFFF"/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 xml:space="preserve">Материалы: </w:t>
            </w:r>
          </w:p>
          <w:p w14:paraId="7F884514" w14:textId="2F5A895F" w:rsidR="00565D24" w:rsidRPr="00BC114E" w:rsidRDefault="000D7915" w:rsidP="00BC114E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283E">
              <w:rPr>
                <w:sz w:val="24"/>
              </w:rPr>
              <w:t xml:space="preserve">резентация </w:t>
            </w:r>
            <w:r>
              <w:rPr>
                <w:sz w:val="24"/>
              </w:rPr>
              <w:t>(с</w:t>
            </w:r>
            <w:r w:rsidR="00BA283E">
              <w:rPr>
                <w:sz w:val="24"/>
              </w:rPr>
              <w:t>лайд</w:t>
            </w:r>
            <w:r>
              <w:rPr>
                <w:sz w:val="24"/>
              </w:rPr>
              <w:t>ы</w:t>
            </w:r>
            <w:r w:rsidR="00BA283E">
              <w:rPr>
                <w:sz w:val="24"/>
              </w:rPr>
              <w:t xml:space="preserve"> 1 </w:t>
            </w:r>
            <w:r>
              <w:rPr>
                <w:sz w:val="24"/>
              </w:rPr>
              <w:t>–</w:t>
            </w:r>
            <w:r w:rsidR="00BA283E">
              <w:rPr>
                <w:sz w:val="24"/>
              </w:rPr>
              <w:t xml:space="preserve"> 3</w:t>
            </w:r>
            <w:r>
              <w:rPr>
                <w:sz w:val="24"/>
              </w:rPr>
              <w:t>).</w:t>
            </w:r>
          </w:p>
        </w:tc>
      </w:tr>
      <w:tr w:rsidR="00565D24" w:rsidRPr="00BC114E" w14:paraId="20B866AB" w14:textId="77777777" w:rsidTr="004C7D78">
        <w:tc>
          <w:tcPr>
            <w:tcW w:w="562" w:type="dxa"/>
          </w:tcPr>
          <w:p w14:paraId="07F6DA80" w14:textId="77777777" w:rsidR="00565D24" w:rsidRPr="00BC114E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4290C8F" w14:textId="50043DB2" w:rsidR="00565D24" w:rsidRPr="000D7915" w:rsidRDefault="00565D24" w:rsidP="005D557C">
            <w:pPr>
              <w:ind w:firstLine="0"/>
              <w:rPr>
                <w:b/>
                <w:sz w:val="24"/>
              </w:rPr>
            </w:pPr>
            <w:r w:rsidRPr="000D7915">
              <w:rPr>
                <w:b/>
                <w:sz w:val="24"/>
              </w:rPr>
              <w:t>Постановка проблемы</w:t>
            </w:r>
            <w:r w:rsidR="00DE1031" w:rsidRPr="000D7915">
              <w:rPr>
                <w:b/>
                <w:sz w:val="24"/>
              </w:rPr>
              <w:t>.</w:t>
            </w:r>
            <w:r w:rsidRPr="000D7915">
              <w:rPr>
                <w:b/>
                <w:sz w:val="24"/>
              </w:rPr>
              <w:t xml:space="preserve"> </w:t>
            </w:r>
          </w:p>
          <w:p w14:paraId="321FDAFD" w14:textId="1D182FDF" w:rsidR="00565D24" w:rsidRPr="00BC114E" w:rsidRDefault="00565D24" w:rsidP="00581683">
            <w:pPr>
              <w:ind w:firstLine="0"/>
              <w:rPr>
                <w:sz w:val="24"/>
              </w:rPr>
            </w:pPr>
            <w:r w:rsidRPr="000D7915">
              <w:rPr>
                <w:b/>
                <w:sz w:val="24"/>
              </w:rPr>
              <w:t xml:space="preserve">Цель: </w:t>
            </w:r>
            <w:r w:rsidRPr="00BC114E">
              <w:rPr>
                <w:sz w:val="24"/>
              </w:rPr>
              <w:t xml:space="preserve">сформулировать проблемный вопрос на основе обобщенных ответов обучающихся </w:t>
            </w:r>
            <w:r w:rsidR="00D30BE5" w:rsidRPr="00BC114E">
              <w:rPr>
                <w:sz w:val="24"/>
              </w:rPr>
              <w:t xml:space="preserve">о </w:t>
            </w:r>
            <w:r w:rsidR="00581683" w:rsidRPr="00BC114E">
              <w:rPr>
                <w:sz w:val="24"/>
              </w:rPr>
              <w:lastRenderedPageBreak/>
              <w:t>законах, законности, обстоятельств, которые приводят к нарушению закона и т.п.</w:t>
            </w:r>
          </w:p>
        </w:tc>
        <w:tc>
          <w:tcPr>
            <w:tcW w:w="3260" w:type="dxa"/>
          </w:tcPr>
          <w:p w14:paraId="0B20EB6A" w14:textId="71BFE0B4" w:rsidR="00D6240C" w:rsidRPr="00BC114E" w:rsidRDefault="00F5303A" w:rsidP="00204C15">
            <w:pPr>
              <w:ind w:firstLine="0"/>
              <w:textAlignment w:val="baseline"/>
              <w:rPr>
                <w:i/>
                <w:sz w:val="24"/>
              </w:rPr>
            </w:pPr>
            <w:r w:rsidRPr="00BC114E">
              <w:rPr>
                <w:sz w:val="24"/>
              </w:rPr>
              <w:lastRenderedPageBreak/>
              <w:t>П</w:t>
            </w:r>
            <w:r w:rsidR="001B4859" w:rsidRPr="00BC114E">
              <w:rPr>
                <w:sz w:val="24"/>
              </w:rPr>
              <w:t>остановка проблемн</w:t>
            </w:r>
            <w:r w:rsidR="00882EBD" w:rsidRPr="00BC114E">
              <w:rPr>
                <w:sz w:val="24"/>
              </w:rPr>
              <w:t>ых</w:t>
            </w:r>
            <w:r w:rsidR="001B4859" w:rsidRPr="00BC114E">
              <w:rPr>
                <w:sz w:val="24"/>
              </w:rPr>
              <w:t xml:space="preserve"> вопрос</w:t>
            </w:r>
            <w:r w:rsidR="00882EBD" w:rsidRPr="00BC114E">
              <w:rPr>
                <w:sz w:val="24"/>
              </w:rPr>
              <w:t>ов</w:t>
            </w:r>
            <w:r w:rsidR="000D7915">
              <w:rPr>
                <w:sz w:val="24"/>
              </w:rPr>
              <w:t>. Примеры вопросов</w:t>
            </w:r>
            <w:r w:rsidR="001B4859" w:rsidRPr="00BC114E">
              <w:rPr>
                <w:sz w:val="24"/>
              </w:rPr>
              <w:t xml:space="preserve">: </w:t>
            </w:r>
            <w:r w:rsidR="00B7343F" w:rsidRPr="00BC114E">
              <w:rPr>
                <w:i/>
                <w:sz w:val="24"/>
              </w:rPr>
              <w:t>«</w:t>
            </w:r>
            <w:r w:rsidR="00DF5C7A" w:rsidRPr="00BC114E">
              <w:rPr>
                <w:i/>
                <w:sz w:val="24"/>
              </w:rPr>
              <w:t>Что может привести к</w:t>
            </w:r>
            <w:r w:rsidR="00581683" w:rsidRPr="00BC114E">
              <w:rPr>
                <w:i/>
                <w:sz w:val="24"/>
              </w:rPr>
              <w:t xml:space="preserve"> нарушени</w:t>
            </w:r>
            <w:r w:rsidR="00DF5C7A" w:rsidRPr="00BC114E">
              <w:rPr>
                <w:i/>
                <w:sz w:val="24"/>
              </w:rPr>
              <w:t>ю</w:t>
            </w:r>
            <w:r w:rsidR="00581683" w:rsidRPr="00BC114E">
              <w:rPr>
                <w:i/>
                <w:sz w:val="24"/>
              </w:rPr>
              <w:t xml:space="preserve"> закона</w:t>
            </w:r>
            <w:r w:rsidR="00087FA2" w:rsidRPr="00BC114E">
              <w:rPr>
                <w:i/>
                <w:sz w:val="24"/>
              </w:rPr>
              <w:t>?</w:t>
            </w:r>
            <w:r w:rsidR="00B7343F" w:rsidRPr="00BC114E">
              <w:rPr>
                <w:i/>
                <w:sz w:val="24"/>
              </w:rPr>
              <w:t xml:space="preserve"> </w:t>
            </w:r>
            <w:r w:rsidR="00581683" w:rsidRPr="00BC114E">
              <w:rPr>
                <w:i/>
                <w:sz w:val="24"/>
              </w:rPr>
              <w:t>Всегда ли однократное нарушение закона ведет к последующим</w:t>
            </w:r>
            <w:r w:rsidR="00087FA2" w:rsidRPr="00BC114E">
              <w:rPr>
                <w:i/>
                <w:sz w:val="24"/>
              </w:rPr>
              <w:t>?</w:t>
            </w:r>
            <w:r w:rsidR="00204C15" w:rsidRPr="00BC114E">
              <w:rPr>
                <w:i/>
                <w:sz w:val="24"/>
              </w:rPr>
              <w:t xml:space="preserve"> Как мы </w:t>
            </w:r>
            <w:r w:rsidR="00204C15" w:rsidRPr="00BC114E">
              <w:rPr>
                <w:i/>
                <w:sz w:val="24"/>
              </w:rPr>
              <w:lastRenderedPageBreak/>
              <w:t>должны относиться к людям, нарушившим закон?»</w:t>
            </w:r>
          </w:p>
        </w:tc>
        <w:tc>
          <w:tcPr>
            <w:tcW w:w="3402" w:type="dxa"/>
          </w:tcPr>
          <w:p w14:paraId="47ABFD82" w14:textId="7BA19BA5" w:rsidR="00565D24" w:rsidRPr="00BC114E" w:rsidRDefault="00565D24" w:rsidP="005D557C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lastRenderedPageBreak/>
              <w:t>Организует обсуждение</w:t>
            </w:r>
            <w:r w:rsidR="00087F7F" w:rsidRPr="00BC114E">
              <w:rPr>
                <w:sz w:val="24"/>
              </w:rPr>
              <w:t>,</w:t>
            </w:r>
            <w:r w:rsidRPr="00BC114E">
              <w:rPr>
                <w:sz w:val="24"/>
              </w:rPr>
              <w:t xml:space="preserve"> подводящее к постановке проблемного вопроса на основе знаний </w:t>
            </w:r>
            <w:r w:rsidR="005E4E1A" w:rsidRPr="00BC114E">
              <w:rPr>
                <w:sz w:val="24"/>
              </w:rPr>
              <w:t>закон</w:t>
            </w:r>
            <w:r w:rsidR="00135F54">
              <w:rPr>
                <w:sz w:val="24"/>
              </w:rPr>
              <w:t>ов</w:t>
            </w:r>
            <w:r w:rsidR="005E4E1A" w:rsidRPr="00BC114E">
              <w:rPr>
                <w:sz w:val="24"/>
              </w:rPr>
              <w:t>, нормативных акт</w:t>
            </w:r>
            <w:r w:rsidR="00135F54">
              <w:rPr>
                <w:sz w:val="24"/>
              </w:rPr>
              <w:t>ов</w:t>
            </w:r>
            <w:r w:rsidR="005E4E1A" w:rsidRPr="00BC114E">
              <w:rPr>
                <w:sz w:val="24"/>
              </w:rPr>
              <w:t>, причин, приводящих к нарушению закона, а также ответственности за незаконные деяния.</w:t>
            </w:r>
            <w:r w:rsidR="00204C15" w:rsidRPr="00BC114E">
              <w:rPr>
                <w:sz w:val="24"/>
              </w:rPr>
              <w:t xml:space="preserve"> Кроме </w:t>
            </w:r>
            <w:r w:rsidR="00204C15" w:rsidRPr="00BC114E">
              <w:rPr>
                <w:sz w:val="24"/>
              </w:rPr>
              <w:lastRenderedPageBreak/>
              <w:t>того, в процессе обсуждения поднимается вопрос о толерантном отношении к людям, преступившим закон и искупившим свою вину.</w:t>
            </w:r>
          </w:p>
          <w:p w14:paraId="08F3EA46" w14:textId="57F0DC56" w:rsidR="00D6240C" w:rsidRPr="00BC114E" w:rsidRDefault="00D6240C" w:rsidP="00D02B44">
            <w:pPr>
              <w:pStyle w:val="a6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3402" w:type="dxa"/>
          </w:tcPr>
          <w:p w14:paraId="106F2BB7" w14:textId="1B9699BB" w:rsidR="00D6240C" w:rsidRPr="00BC114E" w:rsidRDefault="00565D24" w:rsidP="00162442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lastRenderedPageBreak/>
              <w:t>Обсуждают полученную информацию</w:t>
            </w:r>
            <w:r w:rsidR="00162442" w:rsidRPr="00BC114E">
              <w:rPr>
                <w:sz w:val="24"/>
              </w:rPr>
              <w:t xml:space="preserve">. </w:t>
            </w:r>
          </w:p>
        </w:tc>
        <w:tc>
          <w:tcPr>
            <w:tcW w:w="2551" w:type="dxa"/>
          </w:tcPr>
          <w:p w14:paraId="7225DA2F" w14:textId="2575E67C" w:rsidR="001B4859" w:rsidRPr="00BC114E" w:rsidRDefault="001B4859" w:rsidP="005D557C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Форма</w:t>
            </w:r>
            <w:r w:rsidR="00D6240C" w:rsidRPr="00BC114E">
              <w:rPr>
                <w:i/>
                <w:sz w:val="24"/>
              </w:rPr>
              <w:t>:</w:t>
            </w:r>
            <w:r w:rsidRPr="00BC114E">
              <w:rPr>
                <w:i/>
                <w:sz w:val="24"/>
              </w:rPr>
              <w:t xml:space="preserve"> </w:t>
            </w:r>
            <w:r w:rsidRPr="00BC114E">
              <w:rPr>
                <w:sz w:val="24"/>
              </w:rPr>
              <w:t>фрон</w:t>
            </w:r>
            <w:r w:rsidR="00D928BA" w:rsidRPr="00BC114E">
              <w:rPr>
                <w:sz w:val="24"/>
              </w:rPr>
              <w:t>тальная.</w:t>
            </w:r>
          </w:p>
          <w:p w14:paraId="2B4E8A70" w14:textId="35A1FBD1" w:rsidR="00006385" w:rsidRPr="00BC114E" w:rsidRDefault="001B4859" w:rsidP="005D557C">
            <w:pPr>
              <w:ind w:firstLine="0"/>
              <w:rPr>
                <w:i/>
                <w:sz w:val="24"/>
              </w:rPr>
            </w:pPr>
            <w:r w:rsidRPr="00BC114E">
              <w:rPr>
                <w:i/>
                <w:sz w:val="24"/>
              </w:rPr>
              <w:t>Материалы:</w:t>
            </w:r>
          </w:p>
          <w:p w14:paraId="6E26D836" w14:textId="77777777" w:rsidR="0027081B" w:rsidRPr="00BC114E" w:rsidRDefault="0027081B" w:rsidP="000D7915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 w:rsidRPr="00BC114E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Pr="00BC114E">
              <w:rPr>
                <w:sz w:val="24"/>
                <w:u w:val="single"/>
                <w:lang w:eastAsia="ru-RU"/>
              </w:rPr>
              <w:t xml:space="preserve">. </w:t>
            </w:r>
          </w:p>
          <w:p w14:paraId="7E691786" w14:textId="23048426" w:rsidR="001B4859" w:rsidRPr="00BC114E" w:rsidRDefault="00BA283E" w:rsidP="005D03EB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r w:rsidR="005D03EB">
              <w:rPr>
                <w:sz w:val="24"/>
              </w:rPr>
              <w:t>(слайд 4)</w:t>
            </w:r>
          </w:p>
        </w:tc>
      </w:tr>
      <w:tr w:rsidR="00ED7868" w:rsidRPr="00BC114E" w14:paraId="7D8237C0" w14:textId="77777777" w:rsidTr="004C7D78">
        <w:tc>
          <w:tcPr>
            <w:tcW w:w="562" w:type="dxa"/>
          </w:tcPr>
          <w:p w14:paraId="5D4772AE" w14:textId="77777777" w:rsidR="00ED7868" w:rsidRPr="00BC114E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9075EC5" w14:textId="77777777" w:rsidR="00ED7868" w:rsidRPr="000D7915" w:rsidRDefault="00ED7868" w:rsidP="00ED7868">
            <w:pPr>
              <w:ind w:firstLine="0"/>
              <w:rPr>
                <w:b/>
                <w:sz w:val="24"/>
              </w:rPr>
            </w:pPr>
            <w:r w:rsidRPr="000D7915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5438CE5C" w:rsidR="00ED7868" w:rsidRPr="00BC114E" w:rsidRDefault="00ED7868" w:rsidP="00ED7868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0D7915">
              <w:rPr>
                <w:b/>
                <w:sz w:val="24"/>
              </w:rPr>
              <w:t>Цель:</w:t>
            </w:r>
            <w:r w:rsidRPr="00BC114E">
              <w:rPr>
                <w:sz w:val="24"/>
              </w:rPr>
              <w:t xml:space="preserve"> </w:t>
            </w:r>
            <w:r w:rsidRPr="00BC114E">
              <w:rPr>
                <w:color w:val="000000"/>
                <w:sz w:val="24"/>
                <w:lang w:eastAsia="ru-RU"/>
              </w:rPr>
              <w:t xml:space="preserve">получить новые знания о </w:t>
            </w:r>
            <w:r w:rsidR="0095373C" w:rsidRPr="00BC114E">
              <w:rPr>
                <w:color w:val="000000"/>
                <w:sz w:val="24"/>
                <w:lang w:eastAsia="ru-RU"/>
              </w:rPr>
              <w:t>причинах</w:t>
            </w:r>
            <w:r w:rsidR="005E4E1A" w:rsidRPr="00BC114E">
              <w:rPr>
                <w:color w:val="000000"/>
                <w:sz w:val="24"/>
                <w:lang w:eastAsia="ru-RU"/>
              </w:rPr>
              <w:t xml:space="preserve">, </w:t>
            </w:r>
            <w:r w:rsidR="0095373C" w:rsidRPr="00BC114E">
              <w:rPr>
                <w:color w:val="000000"/>
                <w:sz w:val="24"/>
                <w:lang w:eastAsia="ru-RU"/>
              </w:rPr>
              <w:t>приводящих к</w:t>
            </w:r>
            <w:r w:rsidR="00135F54">
              <w:rPr>
                <w:color w:val="000000"/>
                <w:sz w:val="24"/>
                <w:lang w:eastAsia="ru-RU"/>
              </w:rPr>
              <w:t xml:space="preserve"> нарушению закона;</w:t>
            </w:r>
            <w:r w:rsidR="005E4E1A" w:rsidRPr="00BC114E">
              <w:rPr>
                <w:color w:val="000000"/>
                <w:sz w:val="24"/>
                <w:lang w:eastAsia="ru-RU"/>
              </w:rPr>
              <w:t xml:space="preserve"> </w:t>
            </w:r>
            <w:r w:rsidR="0095373C" w:rsidRPr="00BC114E">
              <w:rPr>
                <w:color w:val="000000"/>
                <w:sz w:val="24"/>
                <w:lang w:eastAsia="ru-RU"/>
              </w:rPr>
              <w:t>сформировать толерантн</w:t>
            </w:r>
            <w:r w:rsidR="00135F54">
              <w:rPr>
                <w:color w:val="000000"/>
                <w:sz w:val="24"/>
                <w:lang w:eastAsia="ru-RU"/>
              </w:rPr>
              <w:t>ое отношение к правонарушителям, отбывшим наказание</w:t>
            </w:r>
            <w:r w:rsidR="000D7915">
              <w:rPr>
                <w:color w:val="000000"/>
                <w:sz w:val="24"/>
                <w:lang w:eastAsia="ru-RU"/>
              </w:rPr>
              <w:t>.</w:t>
            </w:r>
          </w:p>
          <w:p w14:paraId="4ACB7213" w14:textId="6BB15EF8" w:rsidR="00ED7868" w:rsidRPr="00BC114E" w:rsidRDefault="00ED7868" w:rsidP="00ED7868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2651A39A" w14:textId="39075B86" w:rsidR="00ED7868" w:rsidRPr="00BC114E" w:rsidRDefault="00ED7868" w:rsidP="00ED7868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BC114E">
              <w:rPr>
                <w:color w:val="000000"/>
                <w:sz w:val="24"/>
                <w:lang w:eastAsia="ru-RU"/>
              </w:rPr>
              <w:t xml:space="preserve">Получение нового знания о </w:t>
            </w:r>
          </w:p>
          <w:p w14:paraId="79E419D1" w14:textId="55AB9AAD" w:rsidR="00ED7868" w:rsidRPr="00BC114E" w:rsidRDefault="002A29A9" w:rsidP="000D7915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BC114E">
              <w:rPr>
                <w:color w:val="000000"/>
                <w:sz w:val="24"/>
                <w:lang w:eastAsia="ru-RU"/>
              </w:rPr>
              <w:t xml:space="preserve">причинах, приводящих к совершению уголовно-наказуемых деяний. </w:t>
            </w:r>
            <w:r w:rsidR="00204C15" w:rsidRPr="00BC114E">
              <w:rPr>
                <w:color w:val="000000"/>
                <w:sz w:val="24"/>
                <w:lang w:eastAsia="ru-RU"/>
              </w:rPr>
              <w:t xml:space="preserve">А также о том, как окружающие должны относиться к </w:t>
            </w:r>
            <w:r w:rsidR="000D7915">
              <w:rPr>
                <w:color w:val="000000"/>
                <w:sz w:val="24"/>
                <w:lang w:eastAsia="ru-RU"/>
              </w:rPr>
              <w:t>людям, нарушившим закон</w:t>
            </w:r>
            <w:r w:rsidR="00204C15" w:rsidRPr="00BC114E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EBF5BBD" w14:textId="2431EB5A" w:rsidR="001A7810" w:rsidRPr="000D7915" w:rsidRDefault="00ED7868" w:rsidP="000D7915">
            <w:pPr>
              <w:pStyle w:val="a6"/>
              <w:spacing w:before="0" w:beforeAutospacing="0" w:after="0" w:afterAutospacing="0"/>
              <w:jc w:val="both"/>
            </w:pPr>
            <w:r w:rsidRPr="00BC114E">
              <w:t xml:space="preserve">Объясняет, </w:t>
            </w:r>
            <w:r w:rsidR="00BC6039" w:rsidRPr="00BC114E">
              <w:t>как работать с кейсами, организует работу в малых группах по принципу «мозгового штурма».</w:t>
            </w:r>
          </w:p>
        </w:tc>
        <w:tc>
          <w:tcPr>
            <w:tcW w:w="3402" w:type="dxa"/>
          </w:tcPr>
          <w:p w14:paraId="4E2F4264" w14:textId="400CCB1E" w:rsidR="00ED7868" w:rsidRPr="00BC114E" w:rsidRDefault="00BC6039" w:rsidP="000D7915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Работают в малых группах в формате «мозгового штурма».</w:t>
            </w:r>
            <w:r w:rsidR="0095373C" w:rsidRPr="00BC114E">
              <w:rPr>
                <w:sz w:val="24"/>
              </w:rPr>
              <w:t xml:space="preserve"> Выявляют причины, приведшие к правонарушениям, а также формулируют основные принципы </w:t>
            </w:r>
            <w:r w:rsidR="000D7915">
              <w:rPr>
                <w:sz w:val="24"/>
              </w:rPr>
              <w:t>отношения социума к героям кейсов.</w:t>
            </w:r>
          </w:p>
        </w:tc>
        <w:tc>
          <w:tcPr>
            <w:tcW w:w="2551" w:type="dxa"/>
          </w:tcPr>
          <w:p w14:paraId="5B1971C7" w14:textId="40D335F2" w:rsidR="00ED7868" w:rsidRPr="00BC114E" w:rsidRDefault="00ED7868" w:rsidP="00ED7868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Форма:</w:t>
            </w:r>
            <w:r w:rsidRPr="00BC114E">
              <w:rPr>
                <w:sz w:val="24"/>
              </w:rPr>
              <w:t xml:space="preserve"> </w:t>
            </w:r>
            <w:r w:rsidR="00135F54">
              <w:rPr>
                <w:sz w:val="24"/>
              </w:rPr>
              <w:t xml:space="preserve">групповая, </w:t>
            </w:r>
            <w:r w:rsidRPr="00BC114E">
              <w:rPr>
                <w:sz w:val="24"/>
              </w:rPr>
              <w:t>фронтальная</w:t>
            </w:r>
          </w:p>
          <w:p w14:paraId="7A2EB9BA" w14:textId="421114AC" w:rsidR="00ED7868" w:rsidRPr="00BC114E" w:rsidRDefault="00ED7868" w:rsidP="00ED7868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Материалы</w:t>
            </w:r>
            <w:r w:rsidRPr="00BC114E">
              <w:rPr>
                <w:sz w:val="24"/>
              </w:rPr>
              <w:t xml:space="preserve">: </w:t>
            </w:r>
          </w:p>
          <w:p w14:paraId="1DA5D251" w14:textId="43A310F3" w:rsidR="00ED7868" w:rsidRPr="000D7915" w:rsidRDefault="00ED7868" w:rsidP="000D7915">
            <w:pPr>
              <w:ind w:firstLine="0"/>
              <w:textAlignment w:val="baseline"/>
              <w:rPr>
                <w:sz w:val="24"/>
                <w:lang w:eastAsia="ru-RU"/>
              </w:rPr>
            </w:pPr>
            <w:r w:rsidRPr="00BC114E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Pr="00135F54">
              <w:rPr>
                <w:sz w:val="24"/>
                <w:lang w:eastAsia="ru-RU"/>
              </w:rPr>
              <w:t>.</w:t>
            </w:r>
          </w:p>
        </w:tc>
      </w:tr>
      <w:tr w:rsidR="00ED7868" w:rsidRPr="00BC114E" w14:paraId="372FCCBE" w14:textId="77777777" w:rsidTr="004C7D78">
        <w:tc>
          <w:tcPr>
            <w:tcW w:w="562" w:type="dxa"/>
          </w:tcPr>
          <w:p w14:paraId="07A1C826" w14:textId="28A383A9" w:rsidR="00ED7868" w:rsidRPr="00BC114E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48815F8" w14:textId="77777777" w:rsidR="00ED7868" w:rsidRPr="005D03EB" w:rsidRDefault="00ED7868" w:rsidP="00ED7868">
            <w:pPr>
              <w:ind w:firstLine="0"/>
              <w:rPr>
                <w:b/>
                <w:sz w:val="24"/>
              </w:rPr>
            </w:pPr>
            <w:r w:rsidRPr="005D03EB">
              <w:rPr>
                <w:b/>
                <w:sz w:val="24"/>
              </w:rPr>
              <w:t>Первичное закрепление нового знания.</w:t>
            </w:r>
          </w:p>
          <w:p w14:paraId="7F151DB8" w14:textId="24EEACA6" w:rsidR="00ED7868" w:rsidRPr="00BC114E" w:rsidRDefault="00ED7868" w:rsidP="00B02118">
            <w:pPr>
              <w:ind w:firstLine="0"/>
              <w:rPr>
                <w:sz w:val="24"/>
              </w:rPr>
            </w:pPr>
            <w:r w:rsidRPr="005D03EB">
              <w:rPr>
                <w:b/>
                <w:sz w:val="24"/>
              </w:rPr>
              <w:t>Цель:</w:t>
            </w:r>
            <w:r w:rsidRPr="00BC114E">
              <w:rPr>
                <w:sz w:val="24"/>
              </w:rPr>
              <w:t xml:space="preserve"> закрепить новое знание в процессе создания </w:t>
            </w:r>
            <w:r w:rsidR="00B02118" w:rsidRPr="00BC114E">
              <w:rPr>
                <w:sz w:val="24"/>
              </w:rPr>
              <w:t>графического образа</w:t>
            </w:r>
            <w:r w:rsidRPr="00BC114E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765771CE" w14:textId="0BCD715F" w:rsidR="00ED7868" w:rsidRPr="00BC114E" w:rsidRDefault="009734F4" w:rsidP="00B02118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Созда</w:t>
            </w:r>
            <w:r w:rsidR="00B02118" w:rsidRPr="00BC114E">
              <w:rPr>
                <w:sz w:val="24"/>
              </w:rPr>
              <w:t>ют</w:t>
            </w:r>
            <w:r w:rsidRPr="00BC114E">
              <w:rPr>
                <w:sz w:val="24"/>
              </w:rPr>
              <w:t xml:space="preserve">ся </w:t>
            </w:r>
            <w:r w:rsidR="00B02118" w:rsidRPr="00BC114E">
              <w:rPr>
                <w:sz w:val="24"/>
              </w:rPr>
              <w:t>плакаты, изображающие причины, которые могут привести к нарушению закона и последующему наказанию.</w:t>
            </w:r>
            <w:r w:rsidRPr="00BC114E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13B5E659" w14:textId="5B414CFE" w:rsidR="00ED7868" w:rsidRPr="00BC114E" w:rsidRDefault="00BC6039" w:rsidP="009734F4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Организует творческую деятельность обучающихся. Создает среду, благоприятную для создания рисунков.</w:t>
            </w:r>
          </w:p>
        </w:tc>
        <w:tc>
          <w:tcPr>
            <w:tcW w:w="3402" w:type="dxa"/>
          </w:tcPr>
          <w:p w14:paraId="2F7FB2E8" w14:textId="3F0F7D8D" w:rsidR="00ED7868" w:rsidRPr="00BC114E" w:rsidRDefault="00BC6039" w:rsidP="00BC114E">
            <w:pPr>
              <w:ind w:firstLine="0"/>
              <w:rPr>
                <w:sz w:val="24"/>
              </w:rPr>
            </w:pPr>
            <w:r w:rsidRPr="00BC114E">
              <w:rPr>
                <w:sz w:val="24"/>
              </w:rPr>
              <w:t>Обсуждают и создают групповые плакаты, с изображением той или иной причины правонарушений</w:t>
            </w:r>
            <w:r w:rsidR="0095373C" w:rsidRPr="00BC114E">
              <w:rPr>
                <w:sz w:val="24"/>
              </w:rPr>
              <w:t xml:space="preserve">. </w:t>
            </w:r>
            <w:r w:rsidR="00BC114E" w:rsidRPr="00BC114E">
              <w:rPr>
                <w:sz w:val="24"/>
              </w:rPr>
              <w:t>Рассуждают о том</w:t>
            </w:r>
            <w:r w:rsidR="0095373C" w:rsidRPr="00BC114E">
              <w:rPr>
                <w:sz w:val="24"/>
              </w:rPr>
              <w:t>, как знание причин, приводящих к нарушению закона, изменило их отношение к правонарушителям.</w:t>
            </w:r>
          </w:p>
        </w:tc>
        <w:tc>
          <w:tcPr>
            <w:tcW w:w="2551" w:type="dxa"/>
          </w:tcPr>
          <w:p w14:paraId="3D906633" w14:textId="763952CC" w:rsidR="00ED7868" w:rsidRPr="00BC114E" w:rsidRDefault="00ED7868" w:rsidP="00ED7868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Форма:</w:t>
            </w:r>
            <w:r w:rsidRPr="00BC114E">
              <w:rPr>
                <w:sz w:val="24"/>
              </w:rPr>
              <w:t xml:space="preserve"> работа </w:t>
            </w:r>
            <w:r w:rsidR="009734F4" w:rsidRPr="00BC114E">
              <w:rPr>
                <w:sz w:val="24"/>
              </w:rPr>
              <w:t>фронтальная</w:t>
            </w:r>
            <w:r w:rsidR="000D7915">
              <w:rPr>
                <w:sz w:val="24"/>
              </w:rPr>
              <w:t>.</w:t>
            </w:r>
            <w:r w:rsidRPr="00BC114E">
              <w:rPr>
                <w:sz w:val="24"/>
              </w:rPr>
              <w:t xml:space="preserve"> групповая.</w:t>
            </w:r>
          </w:p>
          <w:p w14:paraId="6B9E6905" w14:textId="69F840F8" w:rsidR="00ED7868" w:rsidRPr="00BC114E" w:rsidRDefault="00ED7868" w:rsidP="002A29A9">
            <w:pPr>
              <w:ind w:firstLine="0"/>
              <w:rPr>
                <w:szCs w:val="28"/>
              </w:rPr>
            </w:pPr>
            <w:r w:rsidRPr="00BC114E">
              <w:rPr>
                <w:i/>
                <w:sz w:val="24"/>
              </w:rPr>
              <w:t xml:space="preserve">Материалы: </w:t>
            </w:r>
            <w:r w:rsidRPr="00BC114E">
              <w:rPr>
                <w:sz w:val="24"/>
              </w:rPr>
              <w:t>бумага,  карандаши, краски, бумага.</w:t>
            </w:r>
          </w:p>
        </w:tc>
      </w:tr>
      <w:tr w:rsidR="00ED7868" w:rsidRPr="00BC114E" w14:paraId="35BCFC33" w14:textId="77777777" w:rsidTr="004C7D78">
        <w:tc>
          <w:tcPr>
            <w:tcW w:w="562" w:type="dxa"/>
          </w:tcPr>
          <w:p w14:paraId="2FE84ECD" w14:textId="77777777" w:rsidR="00ED7868" w:rsidRPr="00BC114E" w:rsidRDefault="00ED7868" w:rsidP="00ED786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AE7AA08" w14:textId="77777777" w:rsidR="00ED7868" w:rsidRPr="005D03EB" w:rsidRDefault="00ED7868" w:rsidP="00ED7868">
            <w:pPr>
              <w:ind w:firstLine="0"/>
              <w:rPr>
                <w:b/>
                <w:sz w:val="24"/>
              </w:rPr>
            </w:pPr>
            <w:r w:rsidRPr="005D03EB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ED7868" w:rsidRPr="00BC114E" w:rsidRDefault="00ED7868" w:rsidP="00ED7868">
            <w:pPr>
              <w:ind w:firstLine="0"/>
              <w:rPr>
                <w:sz w:val="24"/>
              </w:rPr>
            </w:pPr>
            <w:r w:rsidRPr="005D03EB">
              <w:rPr>
                <w:b/>
                <w:sz w:val="24"/>
              </w:rPr>
              <w:t>Цель:</w:t>
            </w:r>
            <w:r w:rsidRPr="00BC114E">
              <w:rPr>
                <w:sz w:val="24"/>
              </w:rPr>
              <w:t xml:space="preserve"> соотнести полученные на занятиях знания с сформированными умениями обучающихся.</w:t>
            </w:r>
          </w:p>
        </w:tc>
        <w:tc>
          <w:tcPr>
            <w:tcW w:w="3260" w:type="dxa"/>
          </w:tcPr>
          <w:p w14:paraId="3F527C3D" w14:textId="36C1A8AE" w:rsidR="00ED7868" w:rsidRPr="00BC114E" w:rsidRDefault="00ED7868" w:rsidP="005D03EB">
            <w:pPr>
              <w:ind w:firstLine="0"/>
              <w:contextualSpacing/>
              <w:rPr>
                <w:sz w:val="24"/>
              </w:rPr>
            </w:pPr>
            <w:r w:rsidRPr="00BC114E">
              <w:rPr>
                <w:sz w:val="24"/>
                <w:lang w:eastAsia="ru-RU"/>
              </w:rPr>
              <w:t>Обучающиеся рассказывают о своих впечатлениях о</w:t>
            </w:r>
            <w:r w:rsidR="009734F4" w:rsidRPr="00BC114E">
              <w:rPr>
                <w:sz w:val="24"/>
                <w:lang w:eastAsia="ru-RU"/>
              </w:rPr>
              <w:t>т</w:t>
            </w:r>
            <w:r w:rsidR="00204C15" w:rsidRPr="00BC114E">
              <w:rPr>
                <w:sz w:val="24"/>
                <w:lang w:eastAsia="ru-RU"/>
              </w:rPr>
              <w:t xml:space="preserve"> </w:t>
            </w:r>
            <w:r w:rsidRPr="00BC114E">
              <w:rPr>
                <w:sz w:val="24"/>
                <w:lang w:eastAsia="ru-RU"/>
              </w:rPr>
              <w:t>заняти</w:t>
            </w:r>
            <w:r w:rsidR="00204C15" w:rsidRPr="00BC114E">
              <w:rPr>
                <w:sz w:val="24"/>
                <w:lang w:eastAsia="ru-RU"/>
              </w:rPr>
              <w:t>я</w:t>
            </w:r>
            <w:r w:rsidRPr="00BC114E">
              <w:rPr>
                <w:sz w:val="24"/>
                <w:lang w:eastAsia="ru-RU"/>
              </w:rPr>
              <w:t xml:space="preserve">, </w:t>
            </w:r>
            <w:r w:rsidR="009734F4" w:rsidRPr="00BC114E">
              <w:rPr>
                <w:sz w:val="24"/>
                <w:lang w:eastAsia="ru-RU"/>
              </w:rPr>
              <w:t>формулируют</w:t>
            </w:r>
            <w:r w:rsidRPr="00BC114E">
              <w:rPr>
                <w:sz w:val="24"/>
                <w:lang w:eastAsia="ru-RU"/>
              </w:rPr>
              <w:t xml:space="preserve"> свои варианты </w:t>
            </w:r>
            <w:r w:rsidR="00BC6039" w:rsidRPr="00BC114E">
              <w:rPr>
                <w:sz w:val="24"/>
                <w:lang w:eastAsia="ru-RU"/>
              </w:rPr>
              <w:t>обще</w:t>
            </w:r>
            <w:r w:rsidR="00135F54">
              <w:rPr>
                <w:sz w:val="24"/>
                <w:lang w:eastAsia="ru-RU"/>
              </w:rPr>
              <w:t>го вывода</w:t>
            </w:r>
            <w:r w:rsidR="00BC6039" w:rsidRPr="00BC114E">
              <w:rPr>
                <w:sz w:val="24"/>
                <w:lang w:eastAsia="ru-RU"/>
              </w:rPr>
              <w:t xml:space="preserve"> на основе знаний</w:t>
            </w:r>
            <w:r w:rsidR="009B0CF5" w:rsidRPr="00BC114E">
              <w:rPr>
                <w:sz w:val="24"/>
                <w:lang w:eastAsia="ru-RU"/>
              </w:rPr>
              <w:t>,</w:t>
            </w:r>
            <w:r w:rsidR="00BC6039" w:rsidRPr="00BC114E">
              <w:rPr>
                <w:sz w:val="24"/>
                <w:lang w:eastAsia="ru-RU"/>
              </w:rPr>
              <w:t xml:space="preserve"> </w:t>
            </w:r>
            <w:r w:rsidR="009B0CF5" w:rsidRPr="00BC114E">
              <w:rPr>
                <w:sz w:val="24"/>
                <w:lang w:eastAsia="ru-RU"/>
              </w:rPr>
              <w:t>полученных в ходе занятия.</w:t>
            </w:r>
            <w:r w:rsidR="00BC6039" w:rsidRPr="00BC114E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49EAFD76" w14:textId="3433C50A" w:rsidR="00ED7868" w:rsidRPr="00BC114E" w:rsidRDefault="00ED7868" w:rsidP="005D03EB">
            <w:pPr>
              <w:ind w:firstLine="0"/>
              <w:contextualSpacing/>
              <w:rPr>
                <w:color w:val="000000"/>
                <w:sz w:val="24"/>
                <w:lang w:eastAsia="ru-RU"/>
              </w:rPr>
            </w:pPr>
            <w:r w:rsidRPr="00BC114E">
              <w:rPr>
                <w:sz w:val="24"/>
              </w:rPr>
              <w:t xml:space="preserve">Педагог </w:t>
            </w:r>
            <w:r w:rsidRPr="00BC114E">
              <w:rPr>
                <w:color w:val="000000"/>
                <w:sz w:val="24"/>
                <w:lang w:eastAsia="ru-RU"/>
              </w:rPr>
              <w:t xml:space="preserve">организует диалог между обучающимися. Предлагает высказать свое мнение, предложить идеи, </w:t>
            </w:r>
            <w:r w:rsidR="002D4E6B" w:rsidRPr="00BC114E">
              <w:rPr>
                <w:color w:val="000000"/>
                <w:sz w:val="24"/>
                <w:lang w:eastAsia="ru-RU"/>
              </w:rPr>
              <w:t>сформулировать выводы.</w:t>
            </w:r>
          </w:p>
          <w:p w14:paraId="5A750F65" w14:textId="2930A307" w:rsidR="00ED7868" w:rsidRPr="00BC114E" w:rsidRDefault="00ED7868" w:rsidP="005D03EB">
            <w:pPr>
              <w:ind w:firstLine="0"/>
              <w:contextualSpacing/>
              <w:rPr>
                <w:sz w:val="24"/>
              </w:rPr>
            </w:pPr>
            <w:r w:rsidRPr="00BC114E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233FF92E" w:rsidR="00ED7868" w:rsidRPr="00BC114E" w:rsidRDefault="00ED7868" w:rsidP="00ED7868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BC114E">
              <w:rPr>
                <w:sz w:val="24"/>
              </w:rPr>
              <w:t>Оценивают свою успешность на занятии.</w:t>
            </w:r>
            <w:r w:rsidRPr="00BC114E">
              <w:rPr>
                <w:sz w:val="24"/>
                <w:lang w:eastAsia="ru-RU"/>
              </w:rPr>
              <w:t xml:space="preserve"> Предлагают свои идеи и формы организации мероприятий</w:t>
            </w:r>
            <w:r w:rsidR="0095373C" w:rsidRPr="00BC114E">
              <w:rPr>
                <w:sz w:val="24"/>
                <w:lang w:eastAsia="ru-RU"/>
              </w:rPr>
              <w:t>, направленных на изменение отношения общества к детям и взрослым людям, вернувшимся из мест лишения свободы</w:t>
            </w:r>
            <w:r w:rsidR="005D03EB">
              <w:rPr>
                <w:sz w:val="24"/>
                <w:lang w:eastAsia="ru-RU"/>
              </w:rPr>
              <w:t>.</w:t>
            </w:r>
          </w:p>
          <w:p w14:paraId="57DC6A5C" w14:textId="77777777" w:rsidR="00ED7868" w:rsidRPr="00BC114E" w:rsidRDefault="00ED7868" w:rsidP="00ED7868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ED7868" w:rsidRPr="00BC114E" w:rsidRDefault="00ED7868" w:rsidP="00ED7868">
            <w:pPr>
              <w:ind w:firstLine="0"/>
              <w:rPr>
                <w:sz w:val="24"/>
              </w:rPr>
            </w:pPr>
            <w:r w:rsidRPr="00BC114E">
              <w:rPr>
                <w:i/>
                <w:sz w:val="24"/>
              </w:rPr>
              <w:t>Форма:</w:t>
            </w:r>
            <w:r w:rsidRPr="00BC114E">
              <w:rPr>
                <w:sz w:val="24"/>
              </w:rPr>
              <w:t xml:space="preserve"> фронтальная.</w:t>
            </w:r>
          </w:p>
          <w:p w14:paraId="3DE92F01" w14:textId="540C2C4A" w:rsidR="00ED7868" w:rsidRPr="00BC114E" w:rsidRDefault="00ED7868" w:rsidP="001170C0">
            <w:pPr>
              <w:ind w:firstLine="0"/>
              <w:rPr>
                <w:sz w:val="24"/>
              </w:rPr>
            </w:pPr>
          </w:p>
        </w:tc>
      </w:tr>
    </w:tbl>
    <w:p w14:paraId="70BDDAF8" w14:textId="6AD44E6C" w:rsidR="008371A5" w:rsidRPr="00BC114E" w:rsidRDefault="008371A5">
      <w:pPr>
        <w:ind w:firstLine="0"/>
        <w:jc w:val="left"/>
        <w:rPr>
          <w:b/>
          <w:szCs w:val="28"/>
        </w:rPr>
      </w:pPr>
      <w:r w:rsidRPr="00BC114E">
        <w:rPr>
          <w:b/>
          <w:szCs w:val="28"/>
        </w:rPr>
        <w:br w:type="page"/>
      </w:r>
    </w:p>
    <w:p w14:paraId="5483438F" w14:textId="77777777" w:rsidR="008371A5" w:rsidRPr="00BC114E" w:rsidRDefault="008371A5" w:rsidP="007B2AE8">
      <w:pPr>
        <w:ind w:firstLine="0"/>
        <w:rPr>
          <w:b/>
          <w:szCs w:val="28"/>
        </w:rPr>
        <w:sectPr w:rsidR="008371A5" w:rsidRPr="00BC114E" w:rsidSect="00320D62">
          <w:pgSz w:w="16840" w:h="11901" w:orient="landscape"/>
          <w:pgMar w:top="1134" w:right="1134" w:bottom="568" w:left="1134" w:header="709" w:footer="339" w:gutter="0"/>
          <w:cols w:space="708"/>
          <w:docGrid w:linePitch="381"/>
        </w:sectPr>
      </w:pPr>
    </w:p>
    <w:p w14:paraId="12F10F41" w14:textId="395443E8" w:rsidR="00565D24" w:rsidRPr="00BC114E" w:rsidRDefault="00565D24" w:rsidP="002823AC">
      <w:pPr>
        <w:rPr>
          <w:b/>
          <w:szCs w:val="28"/>
        </w:rPr>
      </w:pPr>
      <w:r w:rsidRPr="00BC114E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BC114E" w:rsidRDefault="00565D24" w:rsidP="002823AC">
      <w:pPr>
        <w:ind w:firstLine="0"/>
        <w:rPr>
          <w:szCs w:val="28"/>
        </w:rPr>
      </w:pPr>
      <w:r w:rsidRPr="00BC114E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2B6C8F4B" w:rsidR="00565D24" w:rsidRPr="00BC114E" w:rsidRDefault="00565D24" w:rsidP="002823AC">
      <w:pPr>
        <w:ind w:firstLine="0"/>
        <w:rPr>
          <w:szCs w:val="28"/>
        </w:rPr>
      </w:pPr>
      <w:r w:rsidRPr="00BC114E">
        <w:rPr>
          <w:szCs w:val="28"/>
        </w:rPr>
        <w:t>Мультимедийный проектор;</w:t>
      </w:r>
    </w:p>
    <w:p w14:paraId="5455D565" w14:textId="6D7BAAC8" w:rsidR="00565D24" w:rsidRPr="00BC114E" w:rsidRDefault="00565D24" w:rsidP="002823AC">
      <w:pPr>
        <w:ind w:firstLine="0"/>
        <w:rPr>
          <w:szCs w:val="28"/>
        </w:rPr>
      </w:pPr>
      <w:r w:rsidRPr="00BC114E">
        <w:rPr>
          <w:szCs w:val="28"/>
        </w:rPr>
        <w:t>Рекомендуется организовать доступ в И</w:t>
      </w:r>
      <w:r w:rsidR="005D03EB">
        <w:rPr>
          <w:szCs w:val="28"/>
        </w:rPr>
        <w:t>нтернет при помощи WIFI-роутера;</w:t>
      </w:r>
    </w:p>
    <w:p w14:paraId="25FD0FCA" w14:textId="2BC64043" w:rsidR="009B0CF5" w:rsidRPr="00BC114E" w:rsidRDefault="00135F54" w:rsidP="002823AC">
      <w:pPr>
        <w:ind w:firstLine="0"/>
        <w:rPr>
          <w:szCs w:val="28"/>
        </w:rPr>
      </w:pPr>
      <w:r>
        <w:rPr>
          <w:szCs w:val="28"/>
        </w:rPr>
        <w:t>Кейсы (раздаточный материал)</w:t>
      </w:r>
      <w:r w:rsidR="009B0CF5" w:rsidRPr="00BC114E">
        <w:rPr>
          <w:szCs w:val="28"/>
        </w:rPr>
        <w:t>.</w:t>
      </w:r>
    </w:p>
    <w:p w14:paraId="7BE86086" w14:textId="77777777" w:rsidR="00565D24" w:rsidRPr="00BC114E" w:rsidRDefault="00565D24" w:rsidP="002823AC">
      <w:pPr>
        <w:rPr>
          <w:b/>
          <w:szCs w:val="28"/>
        </w:rPr>
      </w:pPr>
      <w:r w:rsidRPr="00BC114E">
        <w:rPr>
          <w:b/>
          <w:szCs w:val="28"/>
        </w:rPr>
        <w:t>Материалы для проведения занятия:</w:t>
      </w:r>
    </w:p>
    <w:p w14:paraId="7391BC42" w14:textId="280F0B31" w:rsidR="00EB2D8C" w:rsidRPr="00BC114E" w:rsidRDefault="00D9307B" w:rsidP="002823AC">
      <w:pPr>
        <w:shd w:val="clear" w:color="auto" w:fill="FFFFFF"/>
        <w:ind w:firstLine="0"/>
        <w:rPr>
          <w:color w:val="000000" w:themeColor="text1"/>
          <w:szCs w:val="28"/>
        </w:rPr>
      </w:pPr>
      <w:r w:rsidRPr="00BC114E">
        <w:rPr>
          <w:color w:val="000000" w:themeColor="text1"/>
          <w:szCs w:val="28"/>
        </w:rPr>
        <w:t>Презентация «</w:t>
      </w:r>
      <w:r w:rsidR="009B0CF5" w:rsidRPr="00BC114E">
        <w:rPr>
          <w:color w:val="000000" w:themeColor="text1"/>
          <w:szCs w:val="28"/>
        </w:rPr>
        <w:t>Приговор – не приговор</w:t>
      </w:r>
      <w:r w:rsidRPr="00BC114E">
        <w:rPr>
          <w:color w:val="000000" w:themeColor="text1"/>
          <w:szCs w:val="28"/>
        </w:rPr>
        <w:t>»</w:t>
      </w:r>
      <w:r w:rsidR="005D03EB">
        <w:rPr>
          <w:color w:val="000000" w:themeColor="text1"/>
          <w:szCs w:val="28"/>
        </w:rPr>
        <w:t>;</w:t>
      </w:r>
    </w:p>
    <w:p w14:paraId="744088B7" w14:textId="769441D8" w:rsidR="0095277D" w:rsidRPr="00BC114E" w:rsidRDefault="00D9307B" w:rsidP="002823AC">
      <w:pPr>
        <w:shd w:val="clear" w:color="auto" w:fill="FFFFFF"/>
        <w:ind w:firstLine="0"/>
        <w:rPr>
          <w:color w:val="000000" w:themeColor="text1"/>
          <w:szCs w:val="28"/>
        </w:rPr>
      </w:pPr>
      <w:r w:rsidRPr="00BC114E">
        <w:rPr>
          <w:color w:val="000000" w:themeColor="text1"/>
          <w:szCs w:val="28"/>
        </w:rPr>
        <w:t>Бумага и ручки для записей</w:t>
      </w:r>
      <w:r w:rsidR="009B0CF5" w:rsidRPr="00BC114E">
        <w:rPr>
          <w:color w:val="000000" w:themeColor="text1"/>
          <w:szCs w:val="28"/>
        </w:rPr>
        <w:t>, листы бумаги формата А3, краски, фломастеры, цветные карандаши.</w:t>
      </w:r>
    </w:p>
    <w:p w14:paraId="612B9364" w14:textId="33A02F05" w:rsidR="005D03EB" w:rsidRDefault="005D03EB" w:rsidP="005D03EB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1.</w:t>
      </w:r>
    </w:p>
    <w:p w14:paraId="23389C9F" w14:textId="2659DE9B" w:rsidR="00626B69" w:rsidRPr="00626B69" w:rsidRDefault="008C6A0F" w:rsidP="005D03EB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согласованию с учителем повторяется материал из курса «Обществознание» (уголовное и административное право, виды наказаний для несовершеннолетних).</w:t>
      </w:r>
    </w:p>
    <w:p w14:paraId="591CAFE9" w14:textId="321EC300" w:rsidR="0095277D" w:rsidRPr="00BC114E" w:rsidRDefault="0095277D" w:rsidP="005D03EB">
      <w:pPr>
        <w:shd w:val="clear" w:color="auto" w:fill="FFFFFF"/>
        <w:spacing w:line="360" w:lineRule="auto"/>
        <w:rPr>
          <w:rStyle w:val="a5"/>
          <w:b/>
          <w:szCs w:val="28"/>
        </w:rPr>
      </w:pPr>
      <w:r w:rsidRPr="00BC114E">
        <w:rPr>
          <w:b/>
          <w:color w:val="000000" w:themeColor="text1"/>
          <w:szCs w:val="28"/>
        </w:rPr>
        <w:t>Э</w:t>
      </w:r>
      <w:r w:rsidR="005D03EB">
        <w:rPr>
          <w:b/>
          <w:color w:val="000000" w:themeColor="text1"/>
          <w:szCs w:val="28"/>
        </w:rPr>
        <w:t>тап 2</w:t>
      </w:r>
      <w:r w:rsidRPr="00BC114E">
        <w:rPr>
          <w:b/>
          <w:color w:val="000000" w:themeColor="text1"/>
          <w:szCs w:val="28"/>
        </w:rPr>
        <w:t xml:space="preserve">. </w:t>
      </w:r>
    </w:p>
    <w:p w14:paraId="052C2898" w14:textId="3F501DED" w:rsidR="006D52A0" w:rsidRPr="00BC114E" w:rsidRDefault="0025467C" w:rsidP="005D03EB">
      <w:pPr>
        <w:spacing w:line="360" w:lineRule="auto"/>
        <w:rPr>
          <w:color w:val="000000" w:themeColor="text1"/>
          <w:szCs w:val="28"/>
        </w:rPr>
      </w:pPr>
      <w:r w:rsidRPr="00BC114E">
        <w:rPr>
          <w:color w:val="000000" w:themeColor="text1"/>
          <w:szCs w:val="28"/>
        </w:rPr>
        <w:t xml:space="preserve">На этом этапе очень важно сосредоточить внимание обучающихся на том, что законы созданы для того, чтобы защитить членов общества от посягательств на их права. </w:t>
      </w:r>
      <w:r w:rsidR="001170C0" w:rsidRPr="00BC114E">
        <w:rPr>
          <w:color w:val="000000" w:themeColor="text1"/>
          <w:szCs w:val="28"/>
        </w:rPr>
        <w:t>И</w:t>
      </w:r>
      <w:r w:rsidRPr="00BC114E">
        <w:rPr>
          <w:color w:val="000000" w:themeColor="text1"/>
          <w:szCs w:val="28"/>
        </w:rPr>
        <w:t xml:space="preserve">х соблюдение является долгом каждого гражданина не потому, что </w:t>
      </w:r>
      <w:r w:rsidR="001170C0" w:rsidRPr="00BC114E">
        <w:rPr>
          <w:color w:val="000000" w:themeColor="text1"/>
          <w:szCs w:val="28"/>
        </w:rPr>
        <w:t>при нарушении закона</w:t>
      </w:r>
      <w:r w:rsidRPr="00BC114E">
        <w:rPr>
          <w:color w:val="000000" w:themeColor="text1"/>
          <w:szCs w:val="28"/>
        </w:rPr>
        <w:t xml:space="preserve"> его ждет наказание, </w:t>
      </w:r>
      <w:r w:rsidR="001170C0" w:rsidRPr="00BC114E">
        <w:rPr>
          <w:color w:val="000000" w:themeColor="text1"/>
          <w:szCs w:val="28"/>
        </w:rPr>
        <w:t>а прежде всего</w:t>
      </w:r>
      <w:r w:rsidRPr="00BC114E">
        <w:rPr>
          <w:color w:val="000000" w:themeColor="text1"/>
          <w:szCs w:val="28"/>
        </w:rPr>
        <w:t xml:space="preserve"> потому, что это моральное обязательство каждого человека. </w:t>
      </w:r>
      <w:r w:rsidR="005D03EB">
        <w:rPr>
          <w:color w:val="000000" w:themeColor="text1"/>
          <w:szCs w:val="28"/>
        </w:rPr>
        <w:t>Предлагается ориентироваться на следующий текст при введении в тему занятия:</w:t>
      </w:r>
    </w:p>
    <w:p w14:paraId="4D118F22" w14:textId="01ADF6E5" w:rsidR="0085303A" w:rsidRPr="00BC114E" w:rsidRDefault="005D03EB" w:rsidP="005D03EB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85303A" w:rsidRPr="00BC114E">
        <w:rPr>
          <w:color w:val="000000" w:themeColor="text1"/>
          <w:szCs w:val="28"/>
        </w:rPr>
        <w:t xml:space="preserve">Основными законами, помимо Конституции нашей страны являются Уголовный кодекс РФ и Кодекс об административных правонарушениях. </w:t>
      </w:r>
    </w:p>
    <w:p w14:paraId="294BA2F5" w14:textId="6A36C322" w:rsidR="0085303A" w:rsidRPr="00BC114E" w:rsidRDefault="0085303A" w:rsidP="005D03EB">
      <w:pPr>
        <w:spacing w:line="360" w:lineRule="auto"/>
        <w:rPr>
          <w:color w:val="000000" w:themeColor="text1"/>
          <w:szCs w:val="28"/>
        </w:rPr>
      </w:pPr>
      <w:r w:rsidRPr="00BC114E">
        <w:rPr>
          <w:color w:val="000000" w:themeColor="text1"/>
          <w:szCs w:val="28"/>
        </w:rPr>
        <w:t>Меру наказания избирает суд, который в свою очередь руководствуется Уголовно-процессуальным кодексом при рассмотрении уголовных деяний, и Кодексом об административном судопроизводстве при рассмотрении дел об административных нарушениях.</w:t>
      </w:r>
    </w:p>
    <w:p w14:paraId="7E75646B" w14:textId="7675482B" w:rsidR="00612D1D" w:rsidRPr="00BC114E" w:rsidRDefault="00612D1D" w:rsidP="005D03EB">
      <w:pPr>
        <w:spacing w:line="360" w:lineRule="auto"/>
      </w:pPr>
      <w:r w:rsidRPr="00BC114E">
        <w:t>Уголовная ответственность наступает с 14 лет. Для несовершеннолетних существуют специальные воспитательные колонии. Это те же тюрьмы, хотя условия там чуть мягче. В колонии для взрослых осужденных переводят, когда им исполняется 18 лет. Дети осужден</w:t>
      </w:r>
      <w:r w:rsidR="001170C0" w:rsidRPr="00BC114E">
        <w:t>ных</w:t>
      </w:r>
      <w:r w:rsidRPr="00BC114E">
        <w:t xml:space="preserve"> женщин содержатся в доме ребенка, матери могут только гулять с ними один-два раза в день и кормить грудничков.</w:t>
      </w:r>
    </w:p>
    <w:p w14:paraId="31E7957F" w14:textId="194C0D14" w:rsidR="009B0CF5" w:rsidRPr="00BC114E" w:rsidRDefault="00336194" w:rsidP="005D03EB">
      <w:pPr>
        <w:spacing w:line="360" w:lineRule="auto"/>
        <w:rPr>
          <w:color w:val="000000" w:themeColor="text1"/>
          <w:szCs w:val="28"/>
        </w:rPr>
      </w:pPr>
      <w:r w:rsidRPr="00BC114E">
        <w:lastRenderedPageBreak/>
        <w:t xml:space="preserve">По данным исследований, одновременно с адаптацией к неволе, а может быть и вследствие этого, у недавно вышедших на свободу, оформляются особые, идеализированные формы отношения к </w:t>
      </w:r>
      <w:r w:rsidRPr="00BC114E">
        <w:br/>
        <w:t>жизни на свободе как приоритетной ценности. Более того, у подавляющего большинства одновременно присутствуют в сознании намерение построить свою жизнь после освобождения по социально одобряемым в обществе лекалам</w:t>
      </w:r>
      <w:r w:rsidR="001170C0" w:rsidRPr="00BC114E">
        <w:t>.</w:t>
      </w:r>
      <w:r w:rsidR="005D03EB">
        <w:t>»</w:t>
      </w:r>
    </w:p>
    <w:p w14:paraId="186ECF97" w14:textId="61DF3EB9" w:rsidR="00697314" w:rsidRPr="00BC114E" w:rsidRDefault="00697314" w:rsidP="005D03EB">
      <w:pPr>
        <w:spacing w:line="360" w:lineRule="auto"/>
        <w:rPr>
          <w:b/>
          <w:color w:val="000000" w:themeColor="text1"/>
          <w:szCs w:val="28"/>
        </w:rPr>
      </w:pPr>
      <w:r w:rsidRPr="00BC114E">
        <w:rPr>
          <w:b/>
          <w:color w:val="000000" w:themeColor="text1"/>
          <w:szCs w:val="28"/>
        </w:rPr>
        <w:t xml:space="preserve">Этап 3. </w:t>
      </w:r>
    </w:p>
    <w:p w14:paraId="04E7E9D3" w14:textId="7EA088D3" w:rsidR="00954F92" w:rsidRPr="00BC114E" w:rsidRDefault="006C2DBB" w:rsidP="005D03EB">
      <w:pPr>
        <w:spacing w:line="360" w:lineRule="auto"/>
        <w:rPr>
          <w:szCs w:val="23"/>
        </w:rPr>
      </w:pPr>
      <w:r w:rsidRPr="00BC114E">
        <w:rPr>
          <w:szCs w:val="23"/>
        </w:rPr>
        <w:t>Обучающимся</w:t>
      </w:r>
      <w:r w:rsidR="006D52A0" w:rsidRPr="00BC114E">
        <w:rPr>
          <w:szCs w:val="23"/>
        </w:rPr>
        <w:t xml:space="preserve"> предлагается </w:t>
      </w:r>
      <w:r w:rsidRPr="00BC114E">
        <w:rPr>
          <w:szCs w:val="23"/>
        </w:rPr>
        <w:t>объединиться в малые группы. Каждой группе предлагается кейс – это реальные истории их сверстников, совершивших серьезные преступления. Обучающимся предлагается при обсуждении следовать следующему плану:</w:t>
      </w:r>
    </w:p>
    <w:p w14:paraId="6FADFFBC" w14:textId="1BB2BF17" w:rsidR="006C2DBB" w:rsidRPr="00BC114E" w:rsidRDefault="006C2DBB" w:rsidP="005D03EB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3"/>
        </w:rPr>
      </w:pPr>
      <w:r w:rsidRPr="00BC114E">
        <w:rPr>
          <w:szCs w:val="23"/>
        </w:rPr>
        <w:t>Выделить причины, приведшие к нарушению закона.</w:t>
      </w:r>
    </w:p>
    <w:p w14:paraId="759C2C96" w14:textId="77777777" w:rsidR="00C444A0" w:rsidRPr="00BC114E" w:rsidRDefault="00C444A0" w:rsidP="005D03EB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3"/>
        </w:rPr>
      </w:pPr>
      <w:r w:rsidRPr="00BC114E">
        <w:rPr>
          <w:szCs w:val="23"/>
        </w:rPr>
        <w:t>Выявить главную причину, приведшую к совершению преступления</w:t>
      </w:r>
    </w:p>
    <w:p w14:paraId="3359896F" w14:textId="589B38C5" w:rsidR="006C2DBB" w:rsidRPr="00BC114E" w:rsidRDefault="00C444A0" w:rsidP="005D03EB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3"/>
        </w:rPr>
      </w:pPr>
      <w:r w:rsidRPr="00BC114E">
        <w:rPr>
          <w:szCs w:val="23"/>
        </w:rPr>
        <w:t>Определить была ли у человека, совершившего преступление, возможность избежать этого и на каком этапе он/она мог бы остановиться, чтобы не преступать закон и не попасть в места лишения свободы.</w:t>
      </w:r>
    </w:p>
    <w:p w14:paraId="26724AC6" w14:textId="7964C5F0" w:rsidR="00C444A0" w:rsidRPr="00BC114E" w:rsidRDefault="00C444A0" w:rsidP="005D03EB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3"/>
        </w:rPr>
      </w:pPr>
      <w:r w:rsidRPr="00BC114E">
        <w:rPr>
          <w:szCs w:val="23"/>
        </w:rPr>
        <w:t>Что для этого надо было сделать?</w:t>
      </w:r>
    </w:p>
    <w:p w14:paraId="2A0A7104" w14:textId="496A125E" w:rsidR="00723F8E" w:rsidRPr="00BC114E" w:rsidRDefault="00723F8E" w:rsidP="005D03EB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3"/>
        </w:rPr>
      </w:pPr>
      <w:r w:rsidRPr="00BC114E">
        <w:rPr>
          <w:szCs w:val="23"/>
        </w:rPr>
        <w:t>В какой помощи и поддержке будут нуждаться эти люди по возв</w:t>
      </w:r>
      <w:r w:rsidR="00BC114E" w:rsidRPr="00BC114E">
        <w:rPr>
          <w:szCs w:val="23"/>
        </w:rPr>
        <w:t>ращению из мест лишения свободы?</w:t>
      </w:r>
    </w:p>
    <w:p w14:paraId="29A190BB" w14:textId="2CA86C16" w:rsidR="00AB62C0" w:rsidRPr="005D03EB" w:rsidRDefault="00AB62C0" w:rsidP="005D03EB">
      <w:pPr>
        <w:pStyle w:val="a3"/>
        <w:spacing w:line="360" w:lineRule="auto"/>
        <w:ind w:left="0"/>
        <w:rPr>
          <w:szCs w:val="23"/>
        </w:rPr>
      </w:pPr>
      <w:r w:rsidRPr="00BC114E">
        <w:rPr>
          <w:szCs w:val="23"/>
        </w:rPr>
        <w:t>Для обсуждения предлагаются следующие кейсы:</w:t>
      </w:r>
    </w:p>
    <w:p w14:paraId="67CA4907" w14:textId="7C663BAC" w:rsidR="00335FD3" w:rsidRPr="00BC114E" w:rsidRDefault="00335FD3" w:rsidP="005D03EB">
      <w:pPr>
        <w:spacing w:line="360" w:lineRule="auto"/>
      </w:pPr>
      <w:r w:rsidRPr="00BC114E">
        <w:t xml:space="preserve">«Мне было 15 лет. Купил сотовый телефон и пришел с ним в школу. И вдруг мне ребята предложили позвонить «112», сказать, что в г. Озеры школа № 6 захвачена террористами. Все получилось очень правдоподобно! Как мне потом рассказали в милиции, к школе примчались 6 милицейских машин, 5 пожарных, саперы со служебными псами, а когда из школы вышел охранник и на него наставили автомат, то он здорово перепугался! После меня два раза вызывали на суд, но я не явился, т.к. не знал, где это находится… Звонить и похулиганить было весело. А когда меня посадили, стало совсем грустно. Недавно я потерял </w:t>
      </w:r>
      <w:r w:rsidRPr="00BC114E">
        <w:lastRenderedPageBreak/>
        <w:t>свою бабушку. Теперь у меня остались только мама, сестра и племянница.» Константин А.</w:t>
      </w:r>
    </w:p>
    <w:p w14:paraId="790C3310" w14:textId="640FD722" w:rsidR="00335FD3" w:rsidRPr="00BC114E" w:rsidRDefault="00335FD3" w:rsidP="005D03EB">
      <w:pPr>
        <w:spacing w:line="360" w:lineRule="auto"/>
      </w:pPr>
    </w:p>
    <w:p w14:paraId="712EEB5C" w14:textId="06731A9C" w:rsidR="00335FD3" w:rsidRPr="00BC114E" w:rsidRDefault="00335FD3" w:rsidP="005D03EB">
      <w:pPr>
        <w:spacing w:line="360" w:lineRule="auto"/>
      </w:pPr>
      <w:r w:rsidRPr="00BC114E">
        <w:t>«Дома я по возможности старалась не ночевать. Стала ходить с подругами по ночным клубам и барам, мы там часто выпивали. Однажды, придя в очередной клуб, одна знакомая попросила помочь ей разобраться с какими-то девочками. Вот и разобрались, теперь сижу в тюрьме за разбой и хулиганство.» Аннета П.</w:t>
      </w:r>
    </w:p>
    <w:p w14:paraId="4EBD29F6" w14:textId="77777777" w:rsidR="00335FD3" w:rsidRPr="00BC114E" w:rsidRDefault="00335FD3" w:rsidP="005D03EB">
      <w:pPr>
        <w:spacing w:line="360" w:lineRule="auto"/>
      </w:pPr>
    </w:p>
    <w:p w14:paraId="63333DF0" w14:textId="436D16FE" w:rsidR="00612D1D" w:rsidRPr="00BC114E" w:rsidRDefault="00612D1D" w:rsidP="00542EEA">
      <w:pPr>
        <w:spacing w:line="360" w:lineRule="auto"/>
      </w:pPr>
      <w:r w:rsidRPr="00BC114E">
        <w:t xml:space="preserve">«Начну я, пожалуй, с того, как я еще жил на воле. Было мне тогда 13 лет. Учился я в восьмом классе, не скажу, что отлично, но и не плохо. Кроме школы </w:t>
      </w:r>
      <w:r w:rsidR="00542EEA">
        <w:t>я ходил в спортивную секцию по регби. Но в то же время я</w:t>
      </w:r>
      <w:r w:rsidRPr="00BC114E">
        <w:t xml:space="preserve"> пил алкогольные напитки и курил. Часто гулял</w:t>
      </w:r>
      <w:r w:rsidR="00542EEA">
        <w:t xml:space="preserve"> ночью, хулиганил. А все потому</w:t>
      </w:r>
      <w:r w:rsidRPr="00BC114E">
        <w:t xml:space="preserve"> что я в свое время связался с плохой, даже, можно сказать, конченной компанией подростков моего возраста, и все пошло наперекосяк. Учиться стал еще хуже, но школу все равно не бросал.</w:t>
      </w:r>
    </w:p>
    <w:p w14:paraId="3FDC1214" w14:textId="241A3B48" w:rsidR="00612D1D" w:rsidRPr="00BC114E" w:rsidRDefault="00612D1D" w:rsidP="005D03EB">
      <w:pPr>
        <w:spacing w:line="360" w:lineRule="auto"/>
      </w:pPr>
      <w:r w:rsidRPr="00BC114E">
        <w:t>Мне было уже 14 лет. Я зашел к другу, мы купили водку, выпили, «обкурились травы» и пошли искать девчонок. Но, к несчастью, мы нашли только мужчину, которого убили. Я хотел остановиться, но не мог, так на меня воздействовал наркотик. И вот итог. Мне дали 9 (!) лет лишения свободы.» Сергей С.</w:t>
      </w:r>
    </w:p>
    <w:p w14:paraId="1D610283" w14:textId="2DAA2EC3" w:rsidR="00612D1D" w:rsidRPr="00BC114E" w:rsidRDefault="00612D1D" w:rsidP="005D03EB">
      <w:pPr>
        <w:spacing w:line="360" w:lineRule="auto"/>
      </w:pPr>
    </w:p>
    <w:p w14:paraId="5487C8F1" w14:textId="77777777" w:rsidR="00542EEA" w:rsidRDefault="00612D1D" w:rsidP="005D03EB">
      <w:pPr>
        <w:spacing w:line="360" w:lineRule="auto"/>
      </w:pPr>
      <w:r w:rsidRPr="00BC114E">
        <w:t xml:space="preserve">«Мне 17 лет, и я уже сижу. Просиживаю лучшие годы своей жизни. А ведь, когда я выйду, мне будет 21. Надо будет думать о семье, о дальнейшей жизни, о родителях. Сколько я себе проблем придумал! Если вы поняли, как мне плохо, я вас очень прошу, доведите до других ребят, что все это им не надо! Пусть они не ищут в тюрьме и на «зоне» крутой жизни. Она крутая только в кино.» </w:t>
      </w:r>
    </w:p>
    <w:p w14:paraId="06F66370" w14:textId="1D463DDF" w:rsidR="00612D1D" w:rsidRPr="00BC114E" w:rsidRDefault="00612D1D" w:rsidP="00542EEA">
      <w:pPr>
        <w:spacing w:line="360" w:lineRule="auto"/>
        <w:ind w:firstLine="0"/>
      </w:pPr>
      <w:r w:rsidRPr="00BC114E">
        <w:t>Милослав Л.</w:t>
      </w:r>
    </w:p>
    <w:p w14:paraId="76783E66" w14:textId="452D33E0" w:rsidR="00954F92" w:rsidRPr="00BC114E" w:rsidRDefault="00954F92" w:rsidP="005D03EB">
      <w:pPr>
        <w:spacing w:line="360" w:lineRule="auto"/>
        <w:rPr>
          <w:b/>
          <w:szCs w:val="23"/>
        </w:rPr>
      </w:pPr>
      <w:r w:rsidRPr="00BC114E">
        <w:rPr>
          <w:b/>
          <w:szCs w:val="23"/>
        </w:rPr>
        <w:lastRenderedPageBreak/>
        <w:t xml:space="preserve">Этап 4. </w:t>
      </w:r>
    </w:p>
    <w:p w14:paraId="3CBDCBDD" w14:textId="2301C829" w:rsidR="0086322F" w:rsidRPr="00BC114E" w:rsidRDefault="00C444A0" w:rsidP="005D03EB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BC114E">
        <w:rPr>
          <w:color w:val="000000" w:themeColor="text1"/>
          <w:szCs w:val="28"/>
        </w:rPr>
        <w:t>Обучающимся предлагается графически изобразить причину</w:t>
      </w:r>
      <w:r w:rsidR="00AB62C0" w:rsidRPr="00BC114E">
        <w:rPr>
          <w:color w:val="000000" w:themeColor="text1"/>
          <w:szCs w:val="28"/>
        </w:rPr>
        <w:t xml:space="preserve"> совершения преступления</w:t>
      </w:r>
      <w:r w:rsidRPr="00BC114E">
        <w:rPr>
          <w:color w:val="000000" w:themeColor="text1"/>
          <w:szCs w:val="28"/>
        </w:rPr>
        <w:t xml:space="preserve">, которую </w:t>
      </w:r>
      <w:r w:rsidR="00AB62C0" w:rsidRPr="00BC114E">
        <w:rPr>
          <w:color w:val="000000" w:themeColor="text1"/>
          <w:szCs w:val="28"/>
        </w:rPr>
        <w:t>они выявили в качестве главной. Затем каждой группе дается возможность рассказать о своей работе, пояснить ее символизм.</w:t>
      </w:r>
      <w:r w:rsidR="00687AE1" w:rsidRPr="00BC114E">
        <w:rPr>
          <w:color w:val="000000" w:themeColor="text1"/>
          <w:szCs w:val="28"/>
        </w:rPr>
        <w:t xml:space="preserve"> А также объяснить, рассказать, как можно нивелировать влияние этого обстоятельства/причины, кто может в этом помочь, куда следует обратиться, что следует предпринять.</w:t>
      </w:r>
    </w:p>
    <w:p w14:paraId="6D5E3937" w14:textId="1FD98F75" w:rsidR="00687AE1" w:rsidRPr="00BC114E" w:rsidRDefault="00687AE1" w:rsidP="005D03EB">
      <w:pPr>
        <w:shd w:val="clear" w:color="auto" w:fill="FFFFFF"/>
        <w:spacing w:line="360" w:lineRule="auto"/>
      </w:pPr>
      <w:r w:rsidRPr="00BC114E">
        <w:rPr>
          <w:color w:val="000000" w:themeColor="text1"/>
          <w:szCs w:val="28"/>
        </w:rPr>
        <w:t>Можно познакомить обучающихся со следующими важными принципами, к</w:t>
      </w:r>
      <w:r w:rsidRPr="00BC114E">
        <w:t>ак не стать преступником:</w:t>
      </w:r>
    </w:p>
    <w:p w14:paraId="52C5D9B5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Знайте, какие поступки общество считает преступлением.</w:t>
      </w:r>
    </w:p>
    <w:p w14:paraId="0B3DCFCC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Будьте внимательны, просчитывайте самый худший вариант развития событий.</w:t>
      </w:r>
    </w:p>
    <w:p w14:paraId="5D596CD2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Не помогайте преступникам.</w:t>
      </w:r>
    </w:p>
    <w:p w14:paraId="4AB09878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Не начинайте преступных деяний даже «для прикола».</w:t>
      </w:r>
    </w:p>
    <w:p w14:paraId="73D607CF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Знайте, что у вас есть последний шанс не угодить за решетку, даже если вы оказались втянуты в преступную деятельность: откажитесь от участия в преступлении до того, как оно будет доведено до конца.</w:t>
      </w:r>
    </w:p>
    <w:p w14:paraId="74F696B1" w14:textId="77777777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Сторонитесь любых ситуаций, поступков и людей, которые подозрительны, против которых говорит ваша совесть.</w:t>
      </w:r>
    </w:p>
    <w:p w14:paraId="3300064D" w14:textId="184DCE24" w:rsidR="00687AE1" w:rsidRPr="00BC114E" w:rsidRDefault="00687AE1" w:rsidP="005D03EB">
      <w:pPr>
        <w:pStyle w:val="a3"/>
        <w:numPr>
          <w:ilvl w:val="0"/>
          <w:numId w:val="15"/>
        </w:numPr>
        <w:spacing w:after="160" w:line="360" w:lineRule="auto"/>
        <w:ind w:left="0" w:firstLine="851"/>
      </w:pPr>
      <w:r w:rsidRPr="00BC114E">
        <w:t>Думайте о ваших родных и близких вам людях. Что будет с ними, если вы окажетесь за решеткой.</w:t>
      </w:r>
    </w:p>
    <w:p w14:paraId="7BE9F286" w14:textId="1F70E1F2" w:rsidR="00723F8E" w:rsidRPr="00BC114E" w:rsidRDefault="00723F8E" w:rsidP="005D03EB">
      <w:pPr>
        <w:spacing w:after="160" w:line="360" w:lineRule="auto"/>
      </w:pPr>
      <w:r w:rsidRPr="00BC114E">
        <w:t xml:space="preserve">Кроме того, важным на этом этапе является понимание обучающимися необходимости толерантного отношения к людям уже искупившим свою вину и пытающимся наладить новую жизнь, вернувшись из мест лишения свободы. А также понимания того, как и какую помощь они могут оказать этим людям, не подвергая свою жизнь опасности. </w:t>
      </w:r>
    </w:p>
    <w:p w14:paraId="33645624" w14:textId="01154F12" w:rsidR="0086322F" w:rsidRPr="00BC114E" w:rsidRDefault="00767457" w:rsidP="005D3F9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5.</w:t>
      </w:r>
    </w:p>
    <w:p w14:paraId="37EFA78A" w14:textId="77777777" w:rsidR="008C6A0F" w:rsidRDefault="008C6A0F" w:rsidP="008C6A0F">
      <w:pPr>
        <w:spacing w:line="360" w:lineRule="auto"/>
        <w:rPr>
          <w:szCs w:val="28"/>
        </w:rPr>
      </w:pPr>
      <w:r>
        <w:rPr>
          <w:szCs w:val="28"/>
        </w:rPr>
        <w:lastRenderedPageBreak/>
        <w:t>Педагог вместе с ребятами оценивает успешность занятия по следующим критериям:</w:t>
      </w:r>
    </w:p>
    <w:p w14:paraId="7FFB3AE9" w14:textId="50C7935D" w:rsidR="008C6A0F" w:rsidRPr="00867B5E" w:rsidRDefault="008C6A0F" w:rsidP="008C6A0F">
      <w:pPr>
        <w:numPr>
          <w:ilvl w:val="0"/>
          <w:numId w:val="18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 xml:space="preserve">Обучающиеся хорошо понимают изученные на занятии понятия, связанные с </w:t>
      </w:r>
      <w:r>
        <w:rPr>
          <w:szCs w:val="28"/>
        </w:rPr>
        <w:t>реабилитацией приговоренных</w:t>
      </w:r>
      <w:r>
        <w:rPr>
          <w:szCs w:val="28"/>
        </w:rPr>
        <w:t>;</w:t>
      </w:r>
    </w:p>
    <w:p w14:paraId="640FFE6B" w14:textId="60C84CCB" w:rsidR="008C6A0F" w:rsidRPr="00867B5E" w:rsidRDefault="008C6A0F" w:rsidP="008C6A0F">
      <w:pPr>
        <w:numPr>
          <w:ilvl w:val="0"/>
          <w:numId w:val="18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достаточно свободно и осознанно рассказывают о значении взаимопомощи, о важн</w:t>
      </w:r>
      <w:r>
        <w:rPr>
          <w:szCs w:val="28"/>
        </w:rPr>
        <w:t>ости милосердия, о добрых делах;</w:t>
      </w:r>
    </w:p>
    <w:p w14:paraId="22BBF7F5" w14:textId="77777777" w:rsidR="008C6A0F" w:rsidRDefault="008C6A0F" w:rsidP="008C6A0F">
      <w:pPr>
        <w:numPr>
          <w:ilvl w:val="0"/>
          <w:numId w:val="18"/>
        </w:numPr>
        <w:spacing w:line="360" w:lineRule="auto"/>
        <w:ind w:left="0" w:firstLine="851"/>
        <w:rPr>
          <w:szCs w:val="28"/>
        </w:rPr>
      </w:pPr>
      <w:bookmarkStart w:id="0" w:name="_GoBack"/>
      <w:bookmarkEnd w:id="0"/>
      <w:r w:rsidRPr="00867B5E">
        <w:rPr>
          <w:szCs w:val="28"/>
        </w:rPr>
        <w:t>Обуча</w:t>
      </w:r>
      <w:r>
        <w:rPr>
          <w:szCs w:val="28"/>
        </w:rPr>
        <w:t>ющиеся демонстрируют интерес к благотворительности</w:t>
      </w:r>
      <w:r w:rsidRPr="00867B5E">
        <w:rPr>
          <w:szCs w:val="28"/>
        </w:rPr>
        <w:t xml:space="preserve"> и стремление к поиску дополнительной информации</w:t>
      </w:r>
      <w:r>
        <w:rPr>
          <w:szCs w:val="28"/>
        </w:rPr>
        <w:t xml:space="preserve"> по данной тематике</w:t>
      </w:r>
      <w:r w:rsidRPr="00867B5E">
        <w:rPr>
          <w:szCs w:val="28"/>
        </w:rPr>
        <w:t>.</w:t>
      </w:r>
    </w:p>
    <w:p w14:paraId="31516499" w14:textId="0173512A" w:rsidR="007B2AE8" w:rsidRDefault="007B2AE8" w:rsidP="007B2AE8">
      <w:pPr>
        <w:ind w:firstLine="0"/>
        <w:rPr>
          <w:szCs w:val="28"/>
        </w:rPr>
      </w:pPr>
    </w:p>
    <w:p w14:paraId="3FFD6105" w14:textId="77777777" w:rsidR="002823AC" w:rsidRPr="00BC114E" w:rsidRDefault="002823AC" w:rsidP="007B2AE8">
      <w:pPr>
        <w:ind w:firstLine="0"/>
        <w:rPr>
          <w:szCs w:val="28"/>
        </w:rPr>
      </w:pPr>
    </w:p>
    <w:p w14:paraId="51AA5F71" w14:textId="4C86FA2F" w:rsidR="00565D24" w:rsidRPr="00BC114E" w:rsidRDefault="00565D24" w:rsidP="009C7551">
      <w:pPr>
        <w:jc w:val="center"/>
        <w:rPr>
          <w:b/>
          <w:szCs w:val="28"/>
        </w:rPr>
      </w:pPr>
      <w:r w:rsidRPr="00BC114E">
        <w:rPr>
          <w:b/>
          <w:szCs w:val="28"/>
        </w:rPr>
        <w:t>Желаем успеха в проведении занятия!</w:t>
      </w:r>
    </w:p>
    <w:p w14:paraId="04FCF4B3" w14:textId="77777777" w:rsidR="008371A5" w:rsidRPr="00BC114E" w:rsidRDefault="008371A5" w:rsidP="00B67BC3">
      <w:pPr>
        <w:ind w:left="4813" w:firstLine="143"/>
        <w:jc w:val="left"/>
        <w:rPr>
          <w:b/>
          <w:szCs w:val="28"/>
        </w:rPr>
      </w:pPr>
    </w:p>
    <w:p w14:paraId="101C5C4D" w14:textId="733C3DB8" w:rsidR="00565D24" w:rsidRPr="00BC114E" w:rsidRDefault="00565D24" w:rsidP="002823AC">
      <w:pPr>
        <w:ind w:left="4813" w:firstLine="143"/>
        <w:jc w:val="right"/>
        <w:rPr>
          <w:b/>
          <w:szCs w:val="28"/>
        </w:rPr>
      </w:pPr>
      <w:r w:rsidRPr="00BC114E">
        <w:rPr>
          <w:b/>
          <w:szCs w:val="28"/>
        </w:rPr>
        <w:t>Сценарий занятия разработан:</w:t>
      </w:r>
    </w:p>
    <w:p w14:paraId="04084FCB" w14:textId="77777777" w:rsidR="009C7551" w:rsidRDefault="00D9307B" w:rsidP="00135F54">
      <w:pPr>
        <w:ind w:left="3962" w:firstLine="286"/>
        <w:jc w:val="right"/>
        <w:rPr>
          <w:szCs w:val="28"/>
        </w:rPr>
      </w:pPr>
      <w:r w:rsidRPr="00BC114E">
        <w:rPr>
          <w:szCs w:val="28"/>
        </w:rPr>
        <w:t>Михайлин</w:t>
      </w:r>
      <w:r w:rsidR="00135F54">
        <w:rPr>
          <w:szCs w:val="28"/>
        </w:rPr>
        <w:t>ой</w:t>
      </w:r>
      <w:r w:rsidR="009C7551">
        <w:rPr>
          <w:szCs w:val="28"/>
        </w:rPr>
        <w:t xml:space="preserve"> Е. В.,</w:t>
      </w:r>
      <w:r w:rsidR="00D31C1B" w:rsidRPr="00BC114E">
        <w:rPr>
          <w:szCs w:val="28"/>
        </w:rPr>
        <w:t xml:space="preserve"> </w:t>
      </w:r>
      <w:r w:rsidRPr="00BC114E">
        <w:rPr>
          <w:szCs w:val="28"/>
        </w:rPr>
        <w:t xml:space="preserve">к.пед.н, </w:t>
      </w:r>
    </w:p>
    <w:p w14:paraId="6A959F2E" w14:textId="7B8A4F12" w:rsidR="001170C0" w:rsidRPr="00BC114E" w:rsidRDefault="001170C0" w:rsidP="00135F54">
      <w:pPr>
        <w:ind w:left="3962" w:firstLine="286"/>
        <w:jc w:val="right"/>
        <w:rPr>
          <w:szCs w:val="28"/>
        </w:rPr>
      </w:pPr>
      <w:r w:rsidRPr="00BC114E">
        <w:rPr>
          <w:szCs w:val="28"/>
        </w:rPr>
        <w:t>психолог</w:t>
      </w:r>
      <w:r w:rsidR="00135F54">
        <w:rPr>
          <w:szCs w:val="28"/>
        </w:rPr>
        <w:t>ом</w:t>
      </w:r>
      <w:r w:rsidRPr="00BC114E">
        <w:rPr>
          <w:szCs w:val="28"/>
        </w:rPr>
        <w:t>,</w:t>
      </w:r>
    </w:p>
    <w:p w14:paraId="0A087E3B" w14:textId="77777777" w:rsidR="00135F54" w:rsidRDefault="001170C0" w:rsidP="00135F54">
      <w:pPr>
        <w:ind w:left="3962" w:firstLine="286"/>
        <w:jc w:val="right"/>
        <w:rPr>
          <w:szCs w:val="28"/>
        </w:rPr>
      </w:pPr>
      <w:r w:rsidRPr="00BC114E">
        <w:rPr>
          <w:szCs w:val="28"/>
        </w:rPr>
        <w:t xml:space="preserve"> </w:t>
      </w:r>
      <w:r w:rsidR="00D9307B" w:rsidRPr="00BC114E">
        <w:rPr>
          <w:szCs w:val="28"/>
        </w:rPr>
        <w:t>арт-терапевт</w:t>
      </w:r>
      <w:r w:rsidR="00135F54">
        <w:rPr>
          <w:szCs w:val="28"/>
        </w:rPr>
        <w:t>ом</w:t>
      </w:r>
      <w:r w:rsidRPr="00BC114E">
        <w:rPr>
          <w:szCs w:val="28"/>
        </w:rPr>
        <w:t>,</w:t>
      </w:r>
      <w:r w:rsidR="00135F54">
        <w:rPr>
          <w:szCs w:val="28"/>
        </w:rPr>
        <w:t xml:space="preserve"> </w:t>
      </w:r>
    </w:p>
    <w:p w14:paraId="496C0CF2" w14:textId="20E19B1D" w:rsidR="00464543" w:rsidRPr="008371A5" w:rsidRDefault="00135F54" w:rsidP="00135F54">
      <w:pPr>
        <w:ind w:left="3962" w:firstLine="286"/>
        <w:jc w:val="right"/>
        <w:rPr>
          <w:szCs w:val="28"/>
        </w:rPr>
      </w:pPr>
      <w:r>
        <w:rPr>
          <w:szCs w:val="28"/>
        </w:rPr>
        <w:t>г. Москва</w:t>
      </w:r>
      <w:r w:rsidR="001170C0">
        <w:rPr>
          <w:szCs w:val="28"/>
        </w:rPr>
        <w:t xml:space="preserve"> </w:t>
      </w:r>
    </w:p>
    <w:sectPr w:rsidR="00464543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5B5D" w14:textId="77777777" w:rsidR="006A47F9" w:rsidRDefault="006A47F9" w:rsidP="00B608FC">
      <w:r>
        <w:separator/>
      </w:r>
    </w:p>
  </w:endnote>
  <w:endnote w:type="continuationSeparator" w:id="0">
    <w:p w14:paraId="0DBCCEAA" w14:textId="77777777" w:rsidR="006A47F9" w:rsidRDefault="006A47F9" w:rsidP="00B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94922"/>
      <w:docPartObj>
        <w:docPartGallery w:val="Page Numbers (Bottom of Page)"/>
        <w:docPartUnique/>
      </w:docPartObj>
    </w:sdtPr>
    <w:sdtEndPr/>
    <w:sdtContent>
      <w:p w14:paraId="69BE4FC6" w14:textId="36D7CC1B" w:rsidR="00320D62" w:rsidRDefault="00320D6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0F">
          <w:rPr>
            <w:noProof/>
          </w:rPr>
          <w:t>11</w:t>
        </w:r>
        <w:r>
          <w:fldChar w:fldCharType="end"/>
        </w:r>
      </w:p>
    </w:sdtContent>
  </w:sdt>
  <w:p w14:paraId="7E840344" w14:textId="77777777" w:rsidR="00BC114E" w:rsidRDefault="00BC114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13518"/>
      <w:docPartObj>
        <w:docPartGallery w:val="Page Numbers (Bottom of Page)"/>
        <w:docPartUnique/>
      </w:docPartObj>
    </w:sdtPr>
    <w:sdtEndPr/>
    <w:sdtContent>
      <w:p w14:paraId="434EEA4E" w14:textId="63ACABCE" w:rsidR="00320D62" w:rsidRDefault="00320D6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0F">
          <w:rPr>
            <w:noProof/>
          </w:rPr>
          <w:t>1</w:t>
        </w:r>
        <w:r>
          <w:fldChar w:fldCharType="end"/>
        </w:r>
      </w:p>
    </w:sdtContent>
  </w:sdt>
  <w:p w14:paraId="04B77360" w14:textId="1184D458" w:rsidR="00BC114E" w:rsidRPr="00812B2B" w:rsidRDefault="00BC114E" w:rsidP="00812B2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DC65" w14:textId="77777777" w:rsidR="006A47F9" w:rsidRDefault="006A47F9" w:rsidP="00B608FC">
      <w:r>
        <w:separator/>
      </w:r>
    </w:p>
  </w:footnote>
  <w:footnote w:type="continuationSeparator" w:id="0">
    <w:p w14:paraId="52DC8369" w14:textId="77777777" w:rsidR="006A47F9" w:rsidRDefault="006A47F9" w:rsidP="00B6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8C3C" w14:textId="0ECEB00C" w:rsidR="00B608FC" w:rsidRDefault="00B608FC">
    <w:pPr>
      <w:pStyle w:val="af0"/>
      <w:jc w:val="center"/>
    </w:pPr>
  </w:p>
  <w:p w14:paraId="35E7CE09" w14:textId="77777777" w:rsidR="00B608FC" w:rsidRDefault="00B608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6DA"/>
    <w:multiLevelType w:val="hybridMultilevel"/>
    <w:tmpl w:val="9D343B48"/>
    <w:lvl w:ilvl="0" w:tplc="ABA41E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EF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9167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CA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DA53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CAAF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7643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29ECA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9488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D0EBF"/>
    <w:multiLevelType w:val="hybridMultilevel"/>
    <w:tmpl w:val="CE3C945C"/>
    <w:lvl w:ilvl="0" w:tplc="22FA3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87EA7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D2E4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E3AAE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1E82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ECA1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36C63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19E2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58C4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48791E95"/>
    <w:multiLevelType w:val="hybridMultilevel"/>
    <w:tmpl w:val="D4D8E260"/>
    <w:lvl w:ilvl="0" w:tplc="1BB2C7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24B7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AE4C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243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1290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685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1D8D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E6063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8FEB7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4E2"/>
    <w:multiLevelType w:val="hybridMultilevel"/>
    <w:tmpl w:val="F38CCFF6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5C0509"/>
    <w:multiLevelType w:val="hybridMultilevel"/>
    <w:tmpl w:val="9A3EE044"/>
    <w:lvl w:ilvl="0" w:tplc="36B65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A6389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99E0D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F629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E08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EC7E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2A5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5AD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3A54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2F1B39"/>
    <w:multiLevelType w:val="hybridMultilevel"/>
    <w:tmpl w:val="126E4284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1FB7B76"/>
    <w:multiLevelType w:val="hybridMultilevel"/>
    <w:tmpl w:val="780C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E3D73"/>
    <w:multiLevelType w:val="hybridMultilevel"/>
    <w:tmpl w:val="6A36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6385"/>
    <w:rsid w:val="00023824"/>
    <w:rsid w:val="00032CF8"/>
    <w:rsid w:val="000357F3"/>
    <w:rsid w:val="0005647C"/>
    <w:rsid w:val="000819D1"/>
    <w:rsid w:val="000828B0"/>
    <w:rsid w:val="00087F7F"/>
    <w:rsid w:val="00087FA2"/>
    <w:rsid w:val="00094A1E"/>
    <w:rsid w:val="00095773"/>
    <w:rsid w:val="00097090"/>
    <w:rsid w:val="000D7915"/>
    <w:rsid w:val="00100480"/>
    <w:rsid w:val="001170C0"/>
    <w:rsid w:val="00135F54"/>
    <w:rsid w:val="001363CB"/>
    <w:rsid w:val="00146EA8"/>
    <w:rsid w:val="00154688"/>
    <w:rsid w:val="00162442"/>
    <w:rsid w:val="0017399A"/>
    <w:rsid w:val="001841E4"/>
    <w:rsid w:val="001A1188"/>
    <w:rsid w:val="001A7810"/>
    <w:rsid w:val="001B4859"/>
    <w:rsid w:val="001B505A"/>
    <w:rsid w:val="001C1A39"/>
    <w:rsid w:val="001E291A"/>
    <w:rsid w:val="001F345D"/>
    <w:rsid w:val="00200027"/>
    <w:rsid w:val="00200E17"/>
    <w:rsid w:val="00204C15"/>
    <w:rsid w:val="00216472"/>
    <w:rsid w:val="00223316"/>
    <w:rsid w:val="00234761"/>
    <w:rsid w:val="0025467C"/>
    <w:rsid w:val="0027081B"/>
    <w:rsid w:val="002823AC"/>
    <w:rsid w:val="00282A5D"/>
    <w:rsid w:val="00285CB9"/>
    <w:rsid w:val="00294706"/>
    <w:rsid w:val="002A1A89"/>
    <w:rsid w:val="002A29A9"/>
    <w:rsid w:val="002A60DC"/>
    <w:rsid w:val="002B2F09"/>
    <w:rsid w:val="002D4E6B"/>
    <w:rsid w:val="002E3795"/>
    <w:rsid w:val="002F49BB"/>
    <w:rsid w:val="00314705"/>
    <w:rsid w:val="00320D62"/>
    <w:rsid w:val="00335FD3"/>
    <w:rsid w:val="00336194"/>
    <w:rsid w:val="00355218"/>
    <w:rsid w:val="00356E05"/>
    <w:rsid w:val="003612CA"/>
    <w:rsid w:val="00390899"/>
    <w:rsid w:val="003B194E"/>
    <w:rsid w:val="003C332C"/>
    <w:rsid w:val="003C626D"/>
    <w:rsid w:val="003C7ADB"/>
    <w:rsid w:val="003D1AB2"/>
    <w:rsid w:val="003D5E78"/>
    <w:rsid w:val="0041530B"/>
    <w:rsid w:val="00447B92"/>
    <w:rsid w:val="00456B22"/>
    <w:rsid w:val="00462FEF"/>
    <w:rsid w:val="00464543"/>
    <w:rsid w:val="00464856"/>
    <w:rsid w:val="00477F48"/>
    <w:rsid w:val="004A6A84"/>
    <w:rsid w:val="004B4406"/>
    <w:rsid w:val="004B4D1E"/>
    <w:rsid w:val="004C7D78"/>
    <w:rsid w:val="004D065D"/>
    <w:rsid w:val="004D3E1B"/>
    <w:rsid w:val="004D4DDD"/>
    <w:rsid w:val="004E3022"/>
    <w:rsid w:val="004F6596"/>
    <w:rsid w:val="005410A5"/>
    <w:rsid w:val="00542EEA"/>
    <w:rsid w:val="00557F49"/>
    <w:rsid w:val="00565D24"/>
    <w:rsid w:val="00581683"/>
    <w:rsid w:val="00590ABA"/>
    <w:rsid w:val="005B7973"/>
    <w:rsid w:val="005C789E"/>
    <w:rsid w:val="005D02F5"/>
    <w:rsid w:val="005D03EB"/>
    <w:rsid w:val="005D3F90"/>
    <w:rsid w:val="005D557C"/>
    <w:rsid w:val="005E4E1A"/>
    <w:rsid w:val="00612D1D"/>
    <w:rsid w:val="00613C46"/>
    <w:rsid w:val="00615B95"/>
    <w:rsid w:val="00621522"/>
    <w:rsid w:val="00626B69"/>
    <w:rsid w:val="00650567"/>
    <w:rsid w:val="00661FA0"/>
    <w:rsid w:val="006709E7"/>
    <w:rsid w:val="00687AE1"/>
    <w:rsid w:val="00697314"/>
    <w:rsid w:val="006A47F9"/>
    <w:rsid w:val="006C1038"/>
    <w:rsid w:val="006C2DBB"/>
    <w:rsid w:val="006C4681"/>
    <w:rsid w:val="006C5A3B"/>
    <w:rsid w:val="006D19B0"/>
    <w:rsid w:val="006D52A0"/>
    <w:rsid w:val="006F4ADF"/>
    <w:rsid w:val="007013C6"/>
    <w:rsid w:val="00717D43"/>
    <w:rsid w:val="00723F8E"/>
    <w:rsid w:val="0073004E"/>
    <w:rsid w:val="007619CC"/>
    <w:rsid w:val="007626B4"/>
    <w:rsid w:val="0076332E"/>
    <w:rsid w:val="00767457"/>
    <w:rsid w:val="00773C33"/>
    <w:rsid w:val="007865D7"/>
    <w:rsid w:val="00786E94"/>
    <w:rsid w:val="00795018"/>
    <w:rsid w:val="007A5C5F"/>
    <w:rsid w:val="007B2AE8"/>
    <w:rsid w:val="007D2104"/>
    <w:rsid w:val="007E4551"/>
    <w:rsid w:val="007F5E10"/>
    <w:rsid w:val="00807BE9"/>
    <w:rsid w:val="00812B2B"/>
    <w:rsid w:val="008371A5"/>
    <w:rsid w:val="008441A4"/>
    <w:rsid w:val="0085303A"/>
    <w:rsid w:val="00853C17"/>
    <w:rsid w:val="0086322F"/>
    <w:rsid w:val="0086624F"/>
    <w:rsid w:val="00882EBD"/>
    <w:rsid w:val="00894CDB"/>
    <w:rsid w:val="008A1690"/>
    <w:rsid w:val="008C0D93"/>
    <w:rsid w:val="008C3ADB"/>
    <w:rsid w:val="008C6A0F"/>
    <w:rsid w:val="008C7917"/>
    <w:rsid w:val="008D1BB9"/>
    <w:rsid w:val="008D2FC7"/>
    <w:rsid w:val="008F3AFF"/>
    <w:rsid w:val="00916A5D"/>
    <w:rsid w:val="00916F78"/>
    <w:rsid w:val="00935AD8"/>
    <w:rsid w:val="0095277D"/>
    <w:rsid w:val="0095373C"/>
    <w:rsid w:val="00954F92"/>
    <w:rsid w:val="009734F4"/>
    <w:rsid w:val="00997F10"/>
    <w:rsid w:val="009B0CF5"/>
    <w:rsid w:val="009C586B"/>
    <w:rsid w:val="009C7551"/>
    <w:rsid w:val="009E505C"/>
    <w:rsid w:val="00A07A5E"/>
    <w:rsid w:val="00A16189"/>
    <w:rsid w:val="00A27C44"/>
    <w:rsid w:val="00A31AD9"/>
    <w:rsid w:val="00A85218"/>
    <w:rsid w:val="00AA3578"/>
    <w:rsid w:val="00AA5379"/>
    <w:rsid w:val="00AB62C0"/>
    <w:rsid w:val="00AC0E63"/>
    <w:rsid w:val="00AD33ED"/>
    <w:rsid w:val="00AD4C6E"/>
    <w:rsid w:val="00B02118"/>
    <w:rsid w:val="00B12198"/>
    <w:rsid w:val="00B254DC"/>
    <w:rsid w:val="00B51B53"/>
    <w:rsid w:val="00B608FC"/>
    <w:rsid w:val="00B67BC3"/>
    <w:rsid w:val="00B7343F"/>
    <w:rsid w:val="00B86282"/>
    <w:rsid w:val="00BA283E"/>
    <w:rsid w:val="00BA724A"/>
    <w:rsid w:val="00BB0022"/>
    <w:rsid w:val="00BB645B"/>
    <w:rsid w:val="00BC114E"/>
    <w:rsid w:val="00BC6039"/>
    <w:rsid w:val="00BF169E"/>
    <w:rsid w:val="00C01169"/>
    <w:rsid w:val="00C14337"/>
    <w:rsid w:val="00C26FE3"/>
    <w:rsid w:val="00C444A0"/>
    <w:rsid w:val="00C80D6F"/>
    <w:rsid w:val="00C97858"/>
    <w:rsid w:val="00CB5153"/>
    <w:rsid w:val="00CB59F6"/>
    <w:rsid w:val="00CC7349"/>
    <w:rsid w:val="00CD2CFA"/>
    <w:rsid w:val="00CE546D"/>
    <w:rsid w:val="00D02B44"/>
    <w:rsid w:val="00D30BE5"/>
    <w:rsid w:val="00D31BBB"/>
    <w:rsid w:val="00D31C1B"/>
    <w:rsid w:val="00D53175"/>
    <w:rsid w:val="00D6240C"/>
    <w:rsid w:val="00D7179B"/>
    <w:rsid w:val="00D74BE1"/>
    <w:rsid w:val="00D83927"/>
    <w:rsid w:val="00D928BA"/>
    <w:rsid w:val="00D9307B"/>
    <w:rsid w:val="00DA1569"/>
    <w:rsid w:val="00DC1BD7"/>
    <w:rsid w:val="00DE1031"/>
    <w:rsid w:val="00DE417F"/>
    <w:rsid w:val="00DE4294"/>
    <w:rsid w:val="00DE5DC0"/>
    <w:rsid w:val="00DF0827"/>
    <w:rsid w:val="00DF1B5E"/>
    <w:rsid w:val="00DF5C7A"/>
    <w:rsid w:val="00E156D0"/>
    <w:rsid w:val="00E34EC5"/>
    <w:rsid w:val="00E511D2"/>
    <w:rsid w:val="00E62040"/>
    <w:rsid w:val="00E65858"/>
    <w:rsid w:val="00E76E23"/>
    <w:rsid w:val="00E81E6C"/>
    <w:rsid w:val="00EA356B"/>
    <w:rsid w:val="00EB2D8C"/>
    <w:rsid w:val="00EB5D9C"/>
    <w:rsid w:val="00EC13B0"/>
    <w:rsid w:val="00ED1F7E"/>
    <w:rsid w:val="00ED7868"/>
    <w:rsid w:val="00EE4A6F"/>
    <w:rsid w:val="00F010BA"/>
    <w:rsid w:val="00F022ED"/>
    <w:rsid w:val="00F04887"/>
    <w:rsid w:val="00F25EFF"/>
    <w:rsid w:val="00F35858"/>
    <w:rsid w:val="00F5303A"/>
    <w:rsid w:val="00F62886"/>
    <w:rsid w:val="00F72832"/>
    <w:rsid w:val="00F81138"/>
    <w:rsid w:val="00F879F3"/>
    <w:rsid w:val="00F951B6"/>
    <w:rsid w:val="00FB4189"/>
    <w:rsid w:val="00FB4582"/>
    <w:rsid w:val="00FC2848"/>
    <w:rsid w:val="00FE3E13"/>
    <w:rsid w:val="00FF378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paragraph" w:styleId="2">
    <w:name w:val="heading 2"/>
    <w:basedOn w:val="a"/>
    <w:link w:val="20"/>
    <w:uiPriority w:val="9"/>
    <w:qFormat/>
    <w:rsid w:val="00EB2D8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Стиль"/>
    <w:rsid w:val="0033619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B60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08FC"/>
    <w:rPr>
      <w:rFonts w:ascii="Times New Roman" w:eastAsia="Times New Roman" w:hAnsi="Times New Roman" w:cs="Times New Roman"/>
      <w:sz w:val="28"/>
      <w:lang w:eastAsia="ja-JP"/>
    </w:rPr>
  </w:style>
  <w:style w:type="paragraph" w:styleId="af2">
    <w:name w:val="footer"/>
    <w:basedOn w:val="a"/>
    <w:link w:val="af3"/>
    <w:uiPriority w:val="99"/>
    <w:unhideWhenUsed/>
    <w:rsid w:val="00B60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08FC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5370-FC93-42A7-8E58-4261B98B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14</cp:revision>
  <cp:lastPrinted>2022-01-20T17:28:00Z</cp:lastPrinted>
  <dcterms:created xsi:type="dcterms:W3CDTF">2022-01-12T11:24:00Z</dcterms:created>
  <dcterms:modified xsi:type="dcterms:W3CDTF">2022-07-25T15:03:00Z</dcterms:modified>
</cp:coreProperties>
</file>